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D9C49" w14:textId="77777777" w:rsidR="00CA02B3" w:rsidRDefault="00CA02B3">
      <w:pPr>
        <w:pStyle w:val="BodyText"/>
        <w:ind w:left="0" w:firstLine="0"/>
        <w:rPr>
          <w:rFonts w:ascii="Times New Roman"/>
          <w:sz w:val="20"/>
        </w:rPr>
      </w:pPr>
    </w:p>
    <w:p w14:paraId="6B718544" w14:textId="77777777" w:rsidR="00CA02B3" w:rsidRDefault="00CA02B3">
      <w:pPr>
        <w:pStyle w:val="BodyText"/>
        <w:ind w:left="0" w:firstLine="0"/>
        <w:rPr>
          <w:rFonts w:ascii="Times New Roman"/>
          <w:sz w:val="20"/>
        </w:rPr>
      </w:pPr>
    </w:p>
    <w:p w14:paraId="7D127F81" w14:textId="77777777" w:rsidR="00CA02B3" w:rsidRDefault="00CA02B3">
      <w:pPr>
        <w:pStyle w:val="BodyText"/>
        <w:spacing w:before="9"/>
        <w:ind w:left="0" w:firstLine="0"/>
        <w:rPr>
          <w:rFonts w:ascii="Times New Roman"/>
          <w:sz w:val="17"/>
        </w:rPr>
      </w:pPr>
    </w:p>
    <w:p w14:paraId="4B740E2F" w14:textId="613A5ECB" w:rsidR="00C0307D" w:rsidRPr="002426E7" w:rsidRDefault="008D35F1" w:rsidP="00C0307D">
      <w:pPr>
        <w:spacing w:after="160" w:line="259" w:lineRule="auto"/>
        <w:rPr>
          <w:b/>
          <w:bCs/>
        </w:rPr>
      </w:pPr>
      <w:r>
        <w:rPr>
          <w:b/>
          <w:bCs/>
        </w:rPr>
        <w:t>August 12</w:t>
      </w:r>
      <w:r w:rsidR="00C0307D" w:rsidRPr="002426E7">
        <w:rPr>
          <w:b/>
          <w:bCs/>
        </w:rPr>
        <w:t>, 2022</w:t>
      </w:r>
    </w:p>
    <w:p w14:paraId="3E50FDE9" w14:textId="5174F25E" w:rsidR="00C0307D" w:rsidRPr="002426E7" w:rsidRDefault="00C0307D" w:rsidP="00C0307D">
      <w:pPr>
        <w:spacing w:after="160" w:line="259" w:lineRule="auto"/>
      </w:pPr>
      <w:r w:rsidRPr="002426E7">
        <w:t xml:space="preserve">Below please find a listing of all new and revised UW System Administrative policies and procedures approved from </w:t>
      </w:r>
      <w:r w:rsidR="008D35F1">
        <w:t>July 9</w:t>
      </w:r>
      <w:r>
        <w:t>,</w:t>
      </w:r>
      <w:r w:rsidRPr="002426E7">
        <w:t xml:space="preserve"> 2022, through </w:t>
      </w:r>
      <w:r w:rsidR="008D35F1">
        <w:t>August 12</w:t>
      </w:r>
      <w:r w:rsidRPr="002426E7">
        <w:t>, 2022</w:t>
      </w:r>
      <w:r w:rsidRPr="00EC7186">
        <w:t xml:space="preserve">. There </w:t>
      </w:r>
      <w:r w:rsidR="002E06A6">
        <w:t xml:space="preserve">were </w:t>
      </w:r>
      <w:r w:rsidR="00031058">
        <w:t>three (3)</w:t>
      </w:r>
      <w:r w:rsidR="00CA30C5">
        <w:t xml:space="preserve"> revised </w:t>
      </w:r>
      <w:r w:rsidR="002E06A6">
        <w:t>System Administrative Policies</w:t>
      </w:r>
      <w:r w:rsidR="00031058">
        <w:t xml:space="preserve"> and one (1) rescinded </w:t>
      </w:r>
      <w:r w:rsidR="002E06A6">
        <w:t>System Administrative P</w:t>
      </w:r>
      <w:r w:rsidR="00031058">
        <w:t>olicy</w:t>
      </w:r>
      <w:r w:rsidR="00CA30C5">
        <w:t xml:space="preserve"> from Ju</w:t>
      </w:r>
      <w:r w:rsidR="00031058">
        <w:t>ly</w:t>
      </w:r>
      <w:r w:rsidRPr="00EC7186">
        <w:t xml:space="preserve">. Regent Policy Documents approved at the </w:t>
      </w:r>
      <w:r w:rsidR="008D35F1">
        <w:t>August</w:t>
      </w:r>
      <w:r w:rsidRPr="00EC7186">
        <w:t xml:space="preserve"> Board of Regents meeting will be included in next month’s policy summary.</w:t>
      </w:r>
    </w:p>
    <w:p w14:paraId="4429AF82" w14:textId="77777777" w:rsidR="00C0307D" w:rsidRPr="00C12BB5" w:rsidRDefault="00C0307D" w:rsidP="00C0307D">
      <w:pPr>
        <w:widowControl/>
        <w:numPr>
          <w:ilvl w:val="0"/>
          <w:numId w:val="2"/>
        </w:numPr>
        <w:autoSpaceDE/>
        <w:autoSpaceDN/>
        <w:spacing w:after="160" w:line="259" w:lineRule="auto"/>
        <w:contextualSpacing/>
        <w:rPr>
          <w:b/>
          <w:bCs/>
        </w:rPr>
      </w:pPr>
      <w:r w:rsidRPr="002426E7">
        <w:rPr>
          <w:b/>
          <w:bCs/>
        </w:rPr>
        <w:t>Revised UW System Administrative Policy Approvals</w:t>
      </w:r>
    </w:p>
    <w:p w14:paraId="7D4A10B3" w14:textId="7BFC7C80" w:rsidR="008D35F1" w:rsidRPr="008D35F1" w:rsidRDefault="00D6283B" w:rsidP="00C0307D">
      <w:pPr>
        <w:pStyle w:val="ListParagraph"/>
        <w:widowControl/>
        <w:numPr>
          <w:ilvl w:val="0"/>
          <w:numId w:val="3"/>
        </w:numPr>
        <w:autoSpaceDE/>
        <w:autoSpaceDN/>
        <w:spacing w:after="160" w:line="259" w:lineRule="auto"/>
        <w:contextualSpacing/>
        <w:rPr>
          <w:color w:val="5B0033"/>
        </w:rPr>
      </w:pPr>
      <w:hyperlink r:id="rId7" w:history="1">
        <w:r w:rsidR="008D35F1" w:rsidRPr="008D35F1">
          <w:rPr>
            <w:rStyle w:val="Hyperlink"/>
            <w:color w:val="5B0033"/>
          </w:rPr>
          <w:t xml:space="preserve">SYS 310, </w:t>
        </w:r>
        <w:r w:rsidR="008D35F1" w:rsidRPr="008D35F1">
          <w:rPr>
            <w:rStyle w:val="Hyperlink"/>
            <w:i/>
            <w:iCs/>
            <w:color w:val="5B0033"/>
          </w:rPr>
          <w:t>Banking</w:t>
        </w:r>
      </w:hyperlink>
      <w:r w:rsidR="008D35F1">
        <w:rPr>
          <w:color w:val="5B0033"/>
        </w:rPr>
        <w:t xml:space="preserve"> </w:t>
      </w:r>
      <w:r w:rsidR="008D35F1">
        <w:rPr>
          <w:color w:val="000000" w:themeColor="text1"/>
        </w:rPr>
        <w:t>(approved and effective as of August 4, 2022)</w:t>
      </w:r>
    </w:p>
    <w:p w14:paraId="3044F09C" w14:textId="0B1030C3" w:rsidR="008D35F1" w:rsidRPr="008D35F1" w:rsidRDefault="008D35F1" w:rsidP="008D35F1">
      <w:pPr>
        <w:pStyle w:val="ListParagraph"/>
        <w:widowControl/>
        <w:numPr>
          <w:ilvl w:val="1"/>
          <w:numId w:val="3"/>
        </w:numPr>
        <w:autoSpaceDE/>
        <w:autoSpaceDN/>
        <w:spacing w:after="160" w:line="259" w:lineRule="auto"/>
        <w:contextualSpacing/>
        <w:rPr>
          <w:color w:val="5B0033"/>
        </w:rPr>
      </w:pPr>
      <w:r>
        <w:t xml:space="preserve">This policy requires all UW System institutions to establish bank accounts with reputable, credit-worthy public depositories and UW System institutions appropriately monitor these accounts. The following revisions have been approved: </w:t>
      </w:r>
    </w:p>
    <w:p w14:paraId="20A0A26E" w14:textId="67123C71" w:rsidR="008D35F1" w:rsidRPr="008D35F1" w:rsidRDefault="008D35F1" w:rsidP="008D35F1">
      <w:pPr>
        <w:pStyle w:val="ListParagraph"/>
        <w:widowControl/>
        <w:numPr>
          <w:ilvl w:val="2"/>
          <w:numId w:val="3"/>
        </w:numPr>
        <w:autoSpaceDE/>
        <w:autoSpaceDN/>
        <w:spacing w:after="160"/>
        <w:contextualSpacing/>
        <w:rPr>
          <w:color w:val="5B0033"/>
        </w:rPr>
      </w:pPr>
      <w:r>
        <w:t xml:space="preserve">The Office of Financial Administration reviewed the policy ahead of the previously scheduled review date of November 2023 and determined no changes were needed or anticipated at this time. </w:t>
      </w:r>
    </w:p>
    <w:p w14:paraId="14C51062" w14:textId="77777777" w:rsidR="008D35F1" w:rsidRPr="008D35F1" w:rsidRDefault="008D35F1" w:rsidP="008D35F1">
      <w:pPr>
        <w:pStyle w:val="ListParagraph"/>
        <w:widowControl/>
        <w:numPr>
          <w:ilvl w:val="2"/>
          <w:numId w:val="3"/>
        </w:numPr>
        <w:autoSpaceDE/>
        <w:autoSpaceDN/>
        <w:spacing w:after="160"/>
        <w:contextualSpacing/>
        <w:rPr>
          <w:color w:val="5B0033"/>
        </w:rPr>
      </w:pPr>
      <w:r>
        <w:t xml:space="preserve">Therefore, the scheduled review date was pushed back to July 2027. </w:t>
      </w:r>
    </w:p>
    <w:p w14:paraId="204146FE" w14:textId="50D8F96F" w:rsidR="008D35F1" w:rsidRPr="008D35F1" w:rsidRDefault="008D35F1" w:rsidP="008D35F1">
      <w:pPr>
        <w:pStyle w:val="ListParagraph"/>
        <w:widowControl/>
        <w:numPr>
          <w:ilvl w:val="2"/>
          <w:numId w:val="3"/>
        </w:numPr>
        <w:autoSpaceDE/>
        <w:autoSpaceDN/>
        <w:spacing w:after="160"/>
        <w:contextualSpacing/>
        <w:rPr>
          <w:color w:val="5B0033"/>
        </w:rPr>
      </w:pPr>
      <w:r>
        <w:t xml:space="preserve"> If changes to SYS 310 are needed as a result of the Administrative Transformation Project (ATP), they will be brought forward prior to the next scheduled review date</w:t>
      </w:r>
    </w:p>
    <w:p w14:paraId="2EE5F8BB" w14:textId="77777777" w:rsidR="008D35F1" w:rsidRPr="008D35F1" w:rsidRDefault="008D35F1" w:rsidP="008D35F1">
      <w:pPr>
        <w:widowControl/>
        <w:autoSpaceDE/>
        <w:autoSpaceDN/>
        <w:spacing w:after="160"/>
        <w:contextualSpacing/>
        <w:rPr>
          <w:color w:val="5B0033"/>
        </w:rPr>
      </w:pPr>
    </w:p>
    <w:p w14:paraId="0E3EDC3B" w14:textId="474D5887" w:rsidR="00C0307D" w:rsidRPr="00C12BB5" w:rsidRDefault="00D6283B" w:rsidP="00C0307D">
      <w:pPr>
        <w:pStyle w:val="ListParagraph"/>
        <w:widowControl/>
        <w:numPr>
          <w:ilvl w:val="0"/>
          <w:numId w:val="3"/>
        </w:numPr>
        <w:autoSpaceDE/>
        <w:autoSpaceDN/>
        <w:spacing w:after="160" w:line="259" w:lineRule="auto"/>
        <w:contextualSpacing/>
      </w:pPr>
      <w:hyperlink r:id="rId8" w:history="1">
        <w:r w:rsidR="008D35F1" w:rsidRPr="008D35F1">
          <w:rPr>
            <w:rStyle w:val="Hyperlink"/>
            <w:rFonts w:cstheme="minorHAnsi"/>
            <w:color w:val="5B0033"/>
          </w:rPr>
          <w:t xml:space="preserve">SYS 620, </w:t>
        </w:r>
        <w:r w:rsidR="008D35F1" w:rsidRPr="008D35F1">
          <w:rPr>
            <w:rStyle w:val="Hyperlink"/>
            <w:rFonts w:cstheme="minorHAnsi"/>
            <w:i/>
            <w:iCs/>
            <w:color w:val="5B0033"/>
          </w:rPr>
          <w:t>Working in Isolation</w:t>
        </w:r>
      </w:hyperlink>
      <w:r w:rsidR="008D35F1" w:rsidRPr="00C12BB5">
        <w:rPr>
          <w:rFonts w:cstheme="minorHAnsi"/>
        </w:rPr>
        <w:t xml:space="preserve"> </w:t>
      </w:r>
      <w:r w:rsidR="00C0307D" w:rsidRPr="00C12BB5">
        <w:rPr>
          <w:rFonts w:cstheme="minorHAnsi"/>
        </w:rPr>
        <w:t xml:space="preserve">(approved and effective as of </w:t>
      </w:r>
      <w:r w:rsidR="008D35F1">
        <w:rPr>
          <w:rFonts w:cstheme="minorHAnsi"/>
        </w:rPr>
        <w:t>August 4,</w:t>
      </w:r>
      <w:r w:rsidR="00C0307D" w:rsidRPr="00C12BB5">
        <w:rPr>
          <w:rFonts w:cstheme="minorHAnsi"/>
        </w:rPr>
        <w:t xml:space="preserve"> 2022)</w:t>
      </w:r>
      <w:bookmarkStart w:id="0" w:name="_GoBack"/>
      <w:bookmarkEnd w:id="0"/>
    </w:p>
    <w:p w14:paraId="1C937A49" w14:textId="69FDC3CC" w:rsidR="00C0307D" w:rsidRPr="008D35F1" w:rsidRDefault="008D35F1" w:rsidP="00C0307D">
      <w:pPr>
        <w:pStyle w:val="ListParagraph"/>
        <w:widowControl/>
        <w:numPr>
          <w:ilvl w:val="1"/>
          <w:numId w:val="3"/>
        </w:numPr>
        <w:autoSpaceDE/>
        <w:autoSpaceDN/>
        <w:spacing w:after="160" w:line="259" w:lineRule="auto"/>
        <w:contextualSpacing/>
        <w:rPr>
          <w:b/>
          <w:bCs/>
        </w:rPr>
      </w:pPr>
      <w:r w:rsidRPr="008D35F1">
        <w:rPr>
          <w:rFonts w:asciiTheme="minorHAnsi" w:hAnsiTheme="minorHAnsi" w:cstheme="minorHAnsi"/>
          <w:color w:val="000000" w:themeColor="text1"/>
          <w:shd w:val="clear" w:color="auto" w:fill="FFFFFF"/>
        </w:rPr>
        <w:t>This policy provides a risk evaluation framework to ensure the safety of faculty, staff and students who work, volunteer or perform for credit activities alone in potentially hazardous environments within, but not limited to campus teaching and research laboratories, studios, workshops and other facilities or environments.</w:t>
      </w:r>
      <w:r w:rsidRPr="008D35F1">
        <w:rPr>
          <w:rFonts w:ascii="Open Sans" w:hAnsi="Open Sans" w:cs="Open Sans"/>
          <w:color w:val="000000" w:themeColor="text1"/>
          <w:sz w:val="21"/>
          <w:szCs w:val="21"/>
          <w:shd w:val="clear" w:color="auto" w:fill="FFFFFF"/>
        </w:rPr>
        <w:t>  </w:t>
      </w:r>
      <w:r w:rsidR="00C0307D" w:rsidRPr="00C12BB5">
        <w:rPr>
          <w:rFonts w:cstheme="minorHAnsi"/>
          <w:iCs/>
        </w:rPr>
        <w:t>The following revisions have been</w:t>
      </w:r>
      <w:r>
        <w:rPr>
          <w:rFonts w:cstheme="minorHAnsi"/>
          <w:iCs/>
        </w:rPr>
        <w:t xml:space="preserve"> approved:</w:t>
      </w:r>
    </w:p>
    <w:p w14:paraId="5C52BDAA" w14:textId="77777777" w:rsidR="008D35F1" w:rsidRPr="008D35F1" w:rsidRDefault="008D35F1" w:rsidP="008D35F1">
      <w:pPr>
        <w:pStyle w:val="ListParagraph"/>
        <w:widowControl/>
        <w:numPr>
          <w:ilvl w:val="2"/>
          <w:numId w:val="3"/>
        </w:numPr>
        <w:autoSpaceDE/>
        <w:autoSpaceDN/>
        <w:spacing w:after="160" w:line="259" w:lineRule="auto"/>
        <w:contextualSpacing/>
        <w:rPr>
          <w:b/>
          <w:bCs/>
        </w:rPr>
      </w:pPr>
      <w:r>
        <w:t xml:space="preserve">Technical change of updated reference to 1920.1200 to 1910.1200. </w:t>
      </w:r>
    </w:p>
    <w:p w14:paraId="39DA3FEA" w14:textId="04D2CF46" w:rsidR="008D35F1" w:rsidRPr="008D35F1" w:rsidRDefault="008D35F1" w:rsidP="008D35F1">
      <w:pPr>
        <w:pStyle w:val="ListParagraph"/>
        <w:widowControl/>
        <w:numPr>
          <w:ilvl w:val="2"/>
          <w:numId w:val="3"/>
        </w:numPr>
        <w:autoSpaceDE/>
        <w:autoSpaceDN/>
        <w:spacing w:after="160" w:line="259" w:lineRule="auto"/>
        <w:contextualSpacing/>
        <w:rPr>
          <w:b/>
          <w:bCs/>
        </w:rPr>
      </w:pPr>
      <w:r>
        <w:t xml:space="preserve"> Deleted references to 40 CFR 261 and 49 CFR 171. </w:t>
      </w:r>
    </w:p>
    <w:p w14:paraId="191E0EB2" w14:textId="0E82E4EE" w:rsidR="008D35F1" w:rsidRPr="00982AC7" w:rsidRDefault="002E06A6" w:rsidP="008D35F1">
      <w:pPr>
        <w:pStyle w:val="ListParagraph"/>
        <w:widowControl/>
        <w:numPr>
          <w:ilvl w:val="2"/>
          <w:numId w:val="3"/>
        </w:numPr>
        <w:autoSpaceDE/>
        <w:autoSpaceDN/>
        <w:spacing w:after="160" w:line="259" w:lineRule="auto"/>
        <w:contextualSpacing/>
        <w:rPr>
          <w:b/>
          <w:bCs/>
        </w:rPr>
      </w:pPr>
      <w:r>
        <w:t xml:space="preserve">There were </w:t>
      </w:r>
      <w:proofErr w:type="spellStart"/>
      <w:r w:rsidR="008D35F1">
        <w:t>o</w:t>
      </w:r>
      <w:proofErr w:type="spellEnd"/>
      <w:r w:rsidR="008D35F1">
        <w:t xml:space="preserve"> substantive changes to this document.</w:t>
      </w:r>
    </w:p>
    <w:p w14:paraId="63A399D9" w14:textId="38B5E864" w:rsidR="00982AC7" w:rsidRPr="00682DBF" w:rsidRDefault="00682DBF" w:rsidP="00982AC7">
      <w:pPr>
        <w:widowControl/>
        <w:autoSpaceDE/>
        <w:autoSpaceDN/>
        <w:spacing w:after="160" w:line="259" w:lineRule="auto"/>
        <w:contextualSpacing/>
        <w:rPr>
          <w:rStyle w:val="Hyperlink"/>
          <w:b/>
          <w:bCs/>
          <w:color w:val="5B0034"/>
        </w:rPr>
      </w:pPr>
      <w:r w:rsidRPr="00682DBF">
        <w:rPr>
          <w:color w:val="970034"/>
        </w:rPr>
        <w:fldChar w:fldCharType="begin"/>
      </w:r>
      <w:r w:rsidRPr="00682DBF">
        <w:rPr>
          <w:color w:val="970034"/>
        </w:rPr>
        <w:instrText xml:space="preserve"> HYPERLINK "https://www.wisconsin.edu/uw-policies/uw-system-administrative-policies/university-staff-temporary-project-appointments/" </w:instrText>
      </w:r>
      <w:r w:rsidRPr="00682DBF">
        <w:rPr>
          <w:color w:val="970034"/>
        </w:rPr>
      </w:r>
      <w:r w:rsidRPr="00682DBF">
        <w:rPr>
          <w:color w:val="970034"/>
        </w:rPr>
        <w:fldChar w:fldCharType="separate"/>
      </w:r>
    </w:p>
    <w:p w14:paraId="2A44ABA0" w14:textId="6CF04861" w:rsidR="00031058" w:rsidRPr="00982AC7" w:rsidRDefault="00031058" w:rsidP="00031058">
      <w:pPr>
        <w:pStyle w:val="ListParagraph"/>
        <w:widowControl/>
        <w:numPr>
          <w:ilvl w:val="0"/>
          <w:numId w:val="3"/>
        </w:numPr>
        <w:autoSpaceDE/>
        <w:autoSpaceDN/>
        <w:spacing w:after="160" w:line="259" w:lineRule="auto"/>
        <w:contextualSpacing/>
        <w:rPr>
          <w:b/>
          <w:bCs/>
        </w:rPr>
      </w:pPr>
      <w:r w:rsidRPr="00682DBF">
        <w:rPr>
          <w:rStyle w:val="Hyperlink"/>
          <w:color w:val="5B0034"/>
        </w:rPr>
        <w:t xml:space="preserve">SYS 1256, </w:t>
      </w:r>
      <w:r w:rsidR="00982AC7" w:rsidRPr="00682DBF">
        <w:rPr>
          <w:rStyle w:val="Hyperlink"/>
          <w:i/>
          <w:iCs/>
          <w:color w:val="5B0034"/>
        </w:rPr>
        <w:t>University Staff Temporary and Project Appointment</w:t>
      </w:r>
      <w:r w:rsidR="00982AC7" w:rsidRPr="00682DBF">
        <w:rPr>
          <w:rStyle w:val="Hyperlink"/>
          <w:i/>
          <w:iCs/>
          <w:color w:val="970034"/>
        </w:rPr>
        <w:t>s</w:t>
      </w:r>
      <w:r w:rsidR="00682DBF" w:rsidRPr="00682DBF">
        <w:rPr>
          <w:color w:val="970034"/>
        </w:rPr>
        <w:fldChar w:fldCharType="end"/>
      </w:r>
      <w:r w:rsidR="00982AC7" w:rsidRPr="00682DBF">
        <w:rPr>
          <w:color w:val="970034"/>
        </w:rPr>
        <w:t xml:space="preserve"> </w:t>
      </w:r>
      <w:r w:rsidR="00982AC7">
        <w:t>(approved and effective as of August</w:t>
      </w:r>
      <w:r w:rsidR="00064C35">
        <w:t xml:space="preserve"> 12</w:t>
      </w:r>
      <w:r w:rsidR="00982AC7">
        <w:t>, 2022)</w:t>
      </w:r>
    </w:p>
    <w:p w14:paraId="2DDCCFAC" w14:textId="41C0EA45" w:rsidR="00982AC7" w:rsidRPr="00982AC7" w:rsidRDefault="00982AC7" w:rsidP="00982AC7">
      <w:pPr>
        <w:pStyle w:val="ListParagraph"/>
        <w:widowControl/>
        <w:numPr>
          <w:ilvl w:val="1"/>
          <w:numId w:val="3"/>
        </w:numPr>
        <w:autoSpaceDE/>
        <w:autoSpaceDN/>
        <w:spacing w:after="160" w:line="259" w:lineRule="auto"/>
        <w:contextualSpacing/>
        <w:rPr>
          <w:b/>
          <w:bCs/>
        </w:rPr>
      </w:pPr>
      <w:r>
        <w:t xml:space="preserve">The purpose of this policy is to establish the parameters for reimbursement of costs associated with hosting UW sponsored business events. The following revisions have been approved: </w:t>
      </w:r>
    </w:p>
    <w:p w14:paraId="45972304" w14:textId="3A593F0F" w:rsidR="00982AC7" w:rsidRPr="00982AC7" w:rsidRDefault="00982AC7" w:rsidP="00982AC7">
      <w:pPr>
        <w:pStyle w:val="ListParagraph"/>
        <w:widowControl/>
        <w:numPr>
          <w:ilvl w:val="2"/>
          <w:numId w:val="3"/>
        </w:numPr>
        <w:autoSpaceDE/>
        <w:autoSpaceDN/>
        <w:spacing w:after="160" w:line="259" w:lineRule="auto"/>
        <w:contextualSpacing/>
        <w:rPr>
          <w:b/>
          <w:bCs/>
        </w:rPr>
      </w:pPr>
      <w:r>
        <w:t xml:space="preserve">Last year, the Title and Total Compensation (TTC) project eliminated “Compensation Category F” as it related to temporary and project university staff in section 6.A of </w:t>
      </w:r>
      <w:hyperlink r:id="rId9" w:history="1">
        <w:r w:rsidRPr="00960A1F">
          <w:rPr>
            <w:rStyle w:val="Hyperlink"/>
            <w:color w:val="5B0000"/>
          </w:rPr>
          <w:t xml:space="preserve">SYS 1277, </w:t>
        </w:r>
        <w:r w:rsidRPr="00960A1F">
          <w:rPr>
            <w:rStyle w:val="Hyperlink"/>
            <w:i/>
            <w:iCs/>
            <w:color w:val="5B0000"/>
          </w:rPr>
          <w:t>Compensation</w:t>
        </w:r>
      </w:hyperlink>
      <w:r>
        <w:t xml:space="preserve">. SYS 1256 was discovered to still contain references to the old, struck section. This amendment cleans up those references. </w:t>
      </w:r>
    </w:p>
    <w:p w14:paraId="2E15DA38" w14:textId="29192B19" w:rsidR="00982AC7" w:rsidRPr="00C12BB5" w:rsidRDefault="00982AC7" w:rsidP="00982AC7">
      <w:pPr>
        <w:pStyle w:val="ListParagraph"/>
        <w:widowControl/>
        <w:numPr>
          <w:ilvl w:val="2"/>
          <w:numId w:val="3"/>
        </w:numPr>
        <w:autoSpaceDE/>
        <w:autoSpaceDN/>
        <w:spacing w:after="160" w:line="259" w:lineRule="auto"/>
        <w:contextualSpacing/>
        <w:rPr>
          <w:b/>
          <w:bCs/>
        </w:rPr>
      </w:pPr>
      <w:r>
        <w:lastRenderedPageBreak/>
        <w:t xml:space="preserve"> Updated policy to the standard SYS template format. This includes renumbering sections and adding sections 2. Responsible UW System Officer, 3. Scope and Institutional Responsibilities, and 9. Scheduled Review.</w:t>
      </w:r>
    </w:p>
    <w:p w14:paraId="3224494E" w14:textId="77777777" w:rsidR="00C0307D" w:rsidRDefault="00C0307D" w:rsidP="00C0307D">
      <w:pPr>
        <w:spacing w:after="160" w:line="259" w:lineRule="auto"/>
        <w:contextualSpacing/>
        <w:rPr>
          <w:b/>
          <w:bCs/>
        </w:rPr>
      </w:pPr>
    </w:p>
    <w:p w14:paraId="7E396531" w14:textId="794DB148" w:rsidR="00982AC7" w:rsidRPr="00982AC7" w:rsidRDefault="00031058" w:rsidP="00982AC7">
      <w:pPr>
        <w:widowControl/>
        <w:numPr>
          <w:ilvl w:val="0"/>
          <w:numId w:val="2"/>
        </w:numPr>
        <w:autoSpaceDE/>
        <w:autoSpaceDN/>
        <w:spacing w:after="160" w:line="259" w:lineRule="auto"/>
        <w:contextualSpacing/>
        <w:rPr>
          <w:b/>
          <w:bCs/>
        </w:rPr>
      </w:pPr>
      <w:r>
        <w:rPr>
          <w:b/>
          <w:bCs/>
        </w:rPr>
        <w:t>Rescinded UW System Administrative Policy Approval</w:t>
      </w:r>
    </w:p>
    <w:p w14:paraId="1B3AC453" w14:textId="5F0D0ECB" w:rsidR="00982AC7" w:rsidRDefault="00D6283B" w:rsidP="00982AC7">
      <w:pPr>
        <w:pStyle w:val="ListParagraph"/>
        <w:widowControl/>
        <w:numPr>
          <w:ilvl w:val="2"/>
          <w:numId w:val="2"/>
        </w:numPr>
        <w:autoSpaceDE/>
        <w:autoSpaceDN/>
        <w:spacing w:after="160" w:line="259" w:lineRule="auto"/>
        <w:contextualSpacing/>
      </w:pPr>
      <w:hyperlink r:id="rId10" w:history="1">
        <w:r w:rsidR="00031058" w:rsidRPr="001A19D9">
          <w:rPr>
            <w:rStyle w:val="Hyperlink"/>
            <w:color w:val="5B0033"/>
          </w:rPr>
          <w:t xml:space="preserve">SYS 1276, </w:t>
        </w:r>
        <w:r w:rsidR="00982AC7" w:rsidRPr="001A19D9">
          <w:rPr>
            <w:rStyle w:val="Hyperlink"/>
            <w:i/>
            <w:iCs/>
            <w:color w:val="5B0033"/>
          </w:rPr>
          <w:t>Title Definitions</w:t>
        </w:r>
      </w:hyperlink>
      <w:r w:rsidR="00982AC7">
        <w:t xml:space="preserve"> (approved and effectively rescinded as of July 26, 2022)</w:t>
      </w:r>
    </w:p>
    <w:p w14:paraId="6CDC77EC" w14:textId="32A93CAB" w:rsidR="00982AC7" w:rsidRDefault="00982AC7" w:rsidP="00982AC7">
      <w:pPr>
        <w:pStyle w:val="ListParagraph"/>
        <w:widowControl/>
        <w:numPr>
          <w:ilvl w:val="1"/>
          <w:numId w:val="2"/>
        </w:numPr>
        <w:autoSpaceDE/>
        <w:autoSpaceDN/>
        <w:spacing w:after="160" w:line="259" w:lineRule="auto"/>
        <w:contextualSpacing/>
      </w:pPr>
      <w:r w:rsidRPr="00982AC7">
        <w:t>As a reminder, rescinded policies are housed on the Recently Retired Policies Page for three (3) years. For more details on the rationale behind the rescission, see the summary below.</w:t>
      </w:r>
    </w:p>
    <w:p w14:paraId="454E0F2A" w14:textId="0189F6EA" w:rsidR="001A19D9" w:rsidRPr="001A19D9" w:rsidRDefault="001A19D9" w:rsidP="001A19D9">
      <w:pPr>
        <w:pStyle w:val="ListParagraph"/>
        <w:widowControl/>
        <w:numPr>
          <w:ilvl w:val="1"/>
          <w:numId w:val="2"/>
        </w:numPr>
        <w:autoSpaceDE/>
        <w:autoSpaceDN/>
        <w:spacing w:after="160" w:line="259" w:lineRule="auto"/>
        <w:contextualSpacing/>
        <w:rPr>
          <w:rFonts w:asciiTheme="minorHAnsi" w:hAnsiTheme="minorHAnsi" w:cstheme="minorHAnsi"/>
          <w:color w:val="000000"/>
        </w:rPr>
      </w:pPr>
      <w:r w:rsidRPr="001A19D9">
        <w:t>The purpose of this policy was to provide UW System institutions with a titling structure within the framework of employee categories that covers all UW System employees as required by</w:t>
      </w:r>
      <w:r>
        <w:t xml:space="preserve"> </w:t>
      </w:r>
      <w:hyperlink r:id="rId11" w:history="1">
        <w:r w:rsidRPr="001A19D9">
          <w:rPr>
            <w:rStyle w:val="Hyperlink"/>
            <w:color w:val="5B0033"/>
          </w:rPr>
          <w:t>Wis. Stat. s. 26.115(2</w:t>
        </w:r>
      </w:hyperlink>
      <w:r w:rsidRPr="001A19D9">
        <w:rPr>
          <w:color w:val="5B0033"/>
        </w:rPr>
        <w:t>)</w:t>
      </w:r>
      <w:r>
        <w:rPr>
          <w:color w:val="5B0033"/>
        </w:rPr>
        <w:t xml:space="preserve">. </w:t>
      </w:r>
      <w:r w:rsidRPr="001A19D9">
        <w:t>The rationale for the approved policy rescission:</w:t>
      </w:r>
    </w:p>
    <w:p w14:paraId="079A193A" w14:textId="7A0E7442" w:rsidR="001A19D9" w:rsidRPr="001A19D9" w:rsidRDefault="001A19D9" w:rsidP="001A19D9">
      <w:pPr>
        <w:pStyle w:val="ListParagraph"/>
        <w:widowControl/>
        <w:numPr>
          <w:ilvl w:val="3"/>
          <w:numId w:val="2"/>
        </w:numPr>
        <w:autoSpaceDE/>
        <w:autoSpaceDN/>
        <w:spacing w:after="160" w:line="259" w:lineRule="auto"/>
        <w:contextualSpacing/>
        <w:rPr>
          <w:rFonts w:asciiTheme="minorHAnsi" w:hAnsiTheme="minorHAnsi" w:cstheme="minorHAnsi"/>
          <w:color w:val="000000"/>
        </w:rPr>
      </w:pPr>
      <w:r w:rsidRPr="001A19D9">
        <w:rPr>
          <w:rFonts w:asciiTheme="minorHAnsi" w:hAnsiTheme="minorHAnsi" w:cstheme="minorHAnsi"/>
          <w:color w:val="000000"/>
        </w:rPr>
        <w:t>Job titles and standard job descriptions were migrated into the Job Title Library (JTL) as part of the Title and Total Compensation (TTC) project. SYS 1276 is no longer an accurate accounting of job titles. Rather than undertake a major rewrite to duplicate information that already exists in the JTL, the preferred option is to rescind this policy. The existing job title list in this policy is obsolete.</w:t>
      </w:r>
      <w:r w:rsidRPr="001A19D9">
        <w:rPr>
          <w:rFonts w:asciiTheme="minorHAnsi" w:hAnsiTheme="minorHAnsi" w:cstheme="minorHAnsi"/>
          <w:color w:val="000000"/>
        </w:rPr>
        <w:tab/>
      </w:r>
      <w:r w:rsidRPr="001A19D9">
        <w:rPr>
          <w:rFonts w:asciiTheme="minorHAnsi" w:hAnsiTheme="minorHAnsi" w:cstheme="minorHAnsi"/>
          <w:color w:val="000000"/>
        </w:rPr>
        <w:tab/>
      </w:r>
      <w:r w:rsidRPr="001A19D9">
        <w:rPr>
          <w:rFonts w:asciiTheme="minorHAnsi" w:hAnsiTheme="minorHAnsi" w:cstheme="minorHAnsi"/>
          <w:color w:val="000000"/>
        </w:rPr>
        <w:tab/>
      </w:r>
      <w:r w:rsidRPr="001A19D9">
        <w:rPr>
          <w:rFonts w:asciiTheme="minorHAnsi" w:hAnsiTheme="minorHAnsi" w:cstheme="minorHAnsi"/>
          <w:color w:val="000000"/>
        </w:rPr>
        <w:tab/>
      </w:r>
      <w:r w:rsidRPr="001A19D9">
        <w:rPr>
          <w:rFonts w:asciiTheme="minorHAnsi" w:hAnsiTheme="minorHAnsi" w:cstheme="minorHAnsi"/>
          <w:color w:val="000000"/>
        </w:rPr>
        <w:tab/>
      </w:r>
      <w:r w:rsidRPr="001A19D9">
        <w:rPr>
          <w:rFonts w:asciiTheme="minorHAnsi" w:hAnsiTheme="minorHAnsi" w:cstheme="minorHAnsi"/>
          <w:color w:val="000000"/>
        </w:rPr>
        <w:tab/>
      </w:r>
      <w:r w:rsidRPr="001A19D9">
        <w:rPr>
          <w:rFonts w:asciiTheme="minorHAnsi" w:hAnsiTheme="minorHAnsi" w:cstheme="minorHAnsi"/>
          <w:color w:val="000000"/>
        </w:rPr>
        <w:tab/>
      </w:r>
      <w:r w:rsidRPr="001A19D9">
        <w:rPr>
          <w:rFonts w:asciiTheme="minorHAnsi" w:hAnsiTheme="minorHAnsi" w:cstheme="minorHAnsi"/>
          <w:color w:val="000000"/>
        </w:rPr>
        <w:tab/>
      </w:r>
      <w:r w:rsidRPr="001A19D9">
        <w:rPr>
          <w:rFonts w:asciiTheme="minorHAnsi" w:hAnsiTheme="minorHAnsi" w:cstheme="minorHAnsi"/>
          <w:color w:val="000000"/>
        </w:rPr>
        <w:tab/>
      </w:r>
      <w:r w:rsidRPr="001A19D9">
        <w:rPr>
          <w:rFonts w:asciiTheme="minorHAnsi" w:hAnsiTheme="minorHAnsi" w:cstheme="minorHAnsi"/>
          <w:color w:val="000000"/>
        </w:rPr>
        <w:tab/>
      </w:r>
      <w:r w:rsidRPr="001A19D9">
        <w:rPr>
          <w:rFonts w:asciiTheme="minorHAnsi" w:hAnsiTheme="minorHAnsi" w:cstheme="minorHAnsi"/>
          <w:color w:val="000000"/>
        </w:rPr>
        <w:tab/>
      </w:r>
    </w:p>
    <w:p w14:paraId="759767DF" w14:textId="4EDAFEF4" w:rsidR="00CA02B3" w:rsidRDefault="00CA02B3">
      <w:pPr>
        <w:pStyle w:val="BodyText"/>
        <w:spacing w:before="18"/>
        <w:ind w:left="3076" w:right="2656" w:firstLine="0"/>
        <w:jc w:val="center"/>
      </w:pPr>
    </w:p>
    <w:sectPr w:rsidR="00CA02B3" w:rsidSect="00CF3FC5">
      <w:headerReference w:type="default" r:id="rId12"/>
      <w:footerReference w:type="default" r:id="rId13"/>
      <w:headerReference w:type="first" r:id="rId14"/>
      <w:pgSz w:w="12240" w:h="15840"/>
      <w:pgMar w:top="2320" w:right="1320" w:bottom="1200" w:left="1340" w:header="720" w:footer="101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0BE43" w14:textId="77777777" w:rsidR="00D6283B" w:rsidRDefault="00D6283B">
      <w:r>
        <w:separator/>
      </w:r>
    </w:p>
  </w:endnote>
  <w:endnote w:type="continuationSeparator" w:id="0">
    <w:p w14:paraId="27E02216" w14:textId="77777777" w:rsidR="00D6283B" w:rsidRDefault="00D6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03AA" w14:textId="5C42FEAC" w:rsidR="005770BD" w:rsidRDefault="005770BD">
    <w:pPr>
      <w:pStyle w:val="BodyText"/>
      <w:spacing w:line="14" w:lineRule="auto"/>
      <w:ind w:left="0" w:firstLine="0"/>
      <w:rPr>
        <w:sz w:val="20"/>
      </w:rPr>
    </w:pPr>
    <w:r>
      <w:rPr>
        <w:noProof/>
      </w:rPr>
      <mc:AlternateContent>
        <mc:Choice Requires="wps">
          <w:drawing>
            <wp:anchor distT="0" distB="0" distL="114300" distR="114300" simplePos="0" relativeHeight="487528448" behindDoc="1" locked="0" layoutInCell="1" allowOverlap="1" wp14:anchorId="64CB0009" wp14:editId="1E37C310">
              <wp:simplePos x="0" y="0"/>
              <wp:positionH relativeFrom="page">
                <wp:posOffset>6750050</wp:posOffset>
              </wp:positionH>
              <wp:positionV relativeFrom="page">
                <wp:posOffset>9276715</wp:posOffset>
              </wp:positionV>
              <wp:extent cx="160020" cy="16510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E652D" w14:textId="77777777" w:rsidR="005770BD" w:rsidRDefault="005770BD">
                          <w:pPr>
                            <w:pStyle w:val="BodyText"/>
                            <w:spacing w:line="244" w:lineRule="exact"/>
                            <w:ind w:left="60" w:firstLine="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4CB0009" id="_x0000_t202" coordsize="21600,21600" o:spt="202" path="m,l,21600r21600,l21600,xe">
              <v:stroke joinstyle="miter"/>
              <v:path gradientshapeok="t" o:connecttype="rect"/>
            </v:shapetype>
            <v:shape id="docshape5" o:spid="_x0000_s1026" type="#_x0000_t202" style="position:absolute;margin-left:531.5pt;margin-top:730.45pt;width:12.6pt;height:13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" filled="f" stroked="f">
              <v:textbox inset="0,0,0,0">
                <w:txbxContent>
                  <w:p w14:paraId="410E652D" w14:textId="77777777" w:rsidR="005770BD" w:rsidRDefault="005770BD">
                    <w:pPr>
                      <w:pStyle w:val="BodyText"/>
                      <w:spacing w:line="244" w:lineRule="exact"/>
                      <w:ind w:left="60" w:firstLine="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A102" w14:textId="77777777" w:rsidR="00D6283B" w:rsidRDefault="00D6283B">
      <w:r>
        <w:separator/>
      </w:r>
    </w:p>
  </w:footnote>
  <w:footnote w:type="continuationSeparator" w:id="0">
    <w:p w14:paraId="3434D0BE" w14:textId="77777777" w:rsidR="00D6283B" w:rsidRDefault="00D6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E571" w14:textId="0057774A" w:rsidR="005770BD" w:rsidRDefault="005770BD">
    <w:pPr>
      <w:pStyle w:val="BodyText"/>
      <w:spacing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9C56" w14:textId="1708464A" w:rsidR="00CF3FC5" w:rsidRDefault="00CF3FC5">
    <w:pPr>
      <w:pStyle w:val="Header"/>
    </w:pPr>
    <w:r>
      <w:rPr>
        <w:noProof/>
      </w:rPr>
      <mc:AlternateContent>
        <mc:Choice Requires="wpg">
          <w:drawing>
            <wp:anchor distT="0" distB="0" distL="114300" distR="114300" simplePos="0" relativeHeight="487532544" behindDoc="1" locked="0" layoutInCell="1" allowOverlap="1" wp14:anchorId="337D38E2" wp14:editId="60541762">
              <wp:simplePos x="0" y="0"/>
              <wp:positionH relativeFrom="page">
                <wp:posOffset>307975</wp:posOffset>
              </wp:positionH>
              <wp:positionV relativeFrom="page">
                <wp:posOffset>438150</wp:posOffset>
              </wp:positionV>
              <wp:extent cx="797560" cy="1021080"/>
              <wp:effectExtent l="0" t="0" r="0" b="0"/>
              <wp:wrapNone/>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7560" cy="1021080"/>
                        <a:chOff x="435" y="720"/>
                        <a:chExt cx="1256" cy="1608"/>
                      </a:xfrm>
                    </wpg:grpSpPr>
                    <pic:pic xmlns:pic="http://schemas.openxmlformats.org/drawingml/2006/picture">
                      <pic:nvPicPr>
                        <pic:cNvPr id="4"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5" y="797"/>
                          <a:ext cx="1196" cy="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3"/>
                      <wps:cNvSpPr>
                        <a:spLocks/>
                      </wps:cNvSpPr>
                      <wps:spPr bwMode="auto">
                        <a:xfrm>
                          <a:off x="1681" y="720"/>
                          <a:ext cx="10" cy="1608"/>
                        </a:xfrm>
                        <a:custGeom>
                          <a:avLst/>
                          <a:gdLst>
                            <a:gd name="T0" fmla="+- 0 1691 1681"/>
                            <a:gd name="T1" fmla="*/ T0 w 10"/>
                            <a:gd name="T2" fmla="+- 0 1711 720"/>
                            <a:gd name="T3" fmla="*/ 1711 h 1608"/>
                            <a:gd name="T4" fmla="+- 0 1681 1681"/>
                            <a:gd name="T5" fmla="*/ T4 w 10"/>
                            <a:gd name="T6" fmla="+- 0 1711 720"/>
                            <a:gd name="T7" fmla="*/ 1711 h 1608"/>
                            <a:gd name="T8" fmla="+- 0 1681 1681"/>
                            <a:gd name="T9" fmla="*/ T8 w 10"/>
                            <a:gd name="T10" fmla="+- 0 1916 720"/>
                            <a:gd name="T11" fmla="*/ 1916 h 1608"/>
                            <a:gd name="T12" fmla="+- 0 1681 1681"/>
                            <a:gd name="T13" fmla="*/ T12 w 10"/>
                            <a:gd name="T14" fmla="+- 0 2123 720"/>
                            <a:gd name="T15" fmla="*/ 2123 h 1608"/>
                            <a:gd name="T16" fmla="+- 0 1681 1681"/>
                            <a:gd name="T17" fmla="*/ T16 w 10"/>
                            <a:gd name="T18" fmla="+- 0 2328 720"/>
                            <a:gd name="T19" fmla="*/ 2328 h 1608"/>
                            <a:gd name="T20" fmla="+- 0 1691 1681"/>
                            <a:gd name="T21" fmla="*/ T20 w 10"/>
                            <a:gd name="T22" fmla="+- 0 2328 720"/>
                            <a:gd name="T23" fmla="*/ 2328 h 1608"/>
                            <a:gd name="T24" fmla="+- 0 1691 1681"/>
                            <a:gd name="T25" fmla="*/ T24 w 10"/>
                            <a:gd name="T26" fmla="+- 0 2123 720"/>
                            <a:gd name="T27" fmla="*/ 2123 h 1608"/>
                            <a:gd name="T28" fmla="+- 0 1691 1681"/>
                            <a:gd name="T29" fmla="*/ T28 w 10"/>
                            <a:gd name="T30" fmla="+- 0 1916 720"/>
                            <a:gd name="T31" fmla="*/ 1916 h 1608"/>
                            <a:gd name="T32" fmla="+- 0 1691 1681"/>
                            <a:gd name="T33" fmla="*/ T32 w 10"/>
                            <a:gd name="T34" fmla="+- 0 1711 720"/>
                            <a:gd name="T35" fmla="*/ 1711 h 1608"/>
                            <a:gd name="T36" fmla="+- 0 1691 1681"/>
                            <a:gd name="T37" fmla="*/ T36 w 10"/>
                            <a:gd name="T38" fmla="+- 0 720 720"/>
                            <a:gd name="T39" fmla="*/ 720 h 1608"/>
                            <a:gd name="T40" fmla="+- 0 1681 1681"/>
                            <a:gd name="T41" fmla="*/ T40 w 10"/>
                            <a:gd name="T42" fmla="+- 0 720 720"/>
                            <a:gd name="T43" fmla="*/ 720 h 1608"/>
                            <a:gd name="T44" fmla="+- 0 1681 1681"/>
                            <a:gd name="T45" fmla="*/ T44 w 10"/>
                            <a:gd name="T46" fmla="+- 0 1010 720"/>
                            <a:gd name="T47" fmla="*/ 1010 h 1608"/>
                            <a:gd name="T48" fmla="+- 0 1681 1681"/>
                            <a:gd name="T49" fmla="*/ T48 w 10"/>
                            <a:gd name="T50" fmla="+- 0 1300 720"/>
                            <a:gd name="T51" fmla="*/ 1300 h 1608"/>
                            <a:gd name="T52" fmla="+- 0 1681 1681"/>
                            <a:gd name="T53" fmla="*/ T52 w 10"/>
                            <a:gd name="T54" fmla="+- 0 1505 720"/>
                            <a:gd name="T55" fmla="*/ 1505 h 1608"/>
                            <a:gd name="T56" fmla="+- 0 1681 1681"/>
                            <a:gd name="T57" fmla="*/ T56 w 10"/>
                            <a:gd name="T58" fmla="+- 0 1711 720"/>
                            <a:gd name="T59" fmla="*/ 1711 h 1608"/>
                            <a:gd name="T60" fmla="+- 0 1691 1681"/>
                            <a:gd name="T61" fmla="*/ T60 w 10"/>
                            <a:gd name="T62" fmla="+- 0 1711 720"/>
                            <a:gd name="T63" fmla="*/ 1711 h 1608"/>
                            <a:gd name="T64" fmla="+- 0 1691 1681"/>
                            <a:gd name="T65" fmla="*/ T64 w 10"/>
                            <a:gd name="T66" fmla="+- 0 1505 720"/>
                            <a:gd name="T67" fmla="*/ 1505 h 1608"/>
                            <a:gd name="T68" fmla="+- 0 1691 1681"/>
                            <a:gd name="T69" fmla="*/ T68 w 10"/>
                            <a:gd name="T70" fmla="+- 0 1300 720"/>
                            <a:gd name="T71" fmla="*/ 1300 h 1608"/>
                            <a:gd name="T72" fmla="+- 0 1691 1681"/>
                            <a:gd name="T73" fmla="*/ T72 w 10"/>
                            <a:gd name="T74" fmla="+- 0 1010 720"/>
                            <a:gd name="T75" fmla="*/ 1010 h 1608"/>
                            <a:gd name="T76" fmla="+- 0 1691 1681"/>
                            <a:gd name="T77" fmla="*/ T76 w 10"/>
                            <a:gd name="T78" fmla="+- 0 720 720"/>
                            <a:gd name="T79" fmla="*/ 720 h 1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608">
                              <a:moveTo>
                                <a:pt x="10" y="991"/>
                              </a:moveTo>
                              <a:lnTo>
                                <a:pt x="0" y="991"/>
                              </a:lnTo>
                              <a:lnTo>
                                <a:pt x="0" y="1196"/>
                              </a:lnTo>
                              <a:lnTo>
                                <a:pt x="0" y="1403"/>
                              </a:lnTo>
                              <a:lnTo>
                                <a:pt x="0" y="1608"/>
                              </a:lnTo>
                              <a:lnTo>
                                <a:pt x="10" y="1608"/>
                              </a:lnTo>
                              <a:lnTo>
                                <a:pt x="10" y="1403"/>
                              </a:lnTo>
                              <a:lnTo>
                                <a:pt x="10" y="1196"/>
                              </a:lnTo>
                              <a:lnTo>
                                <a:pt x="10" y="991"/>
                              </a:lnTo>
                              <a:close/>
                              <a:moveTo>
                                <a:pt x="10" y="0"/>
                              </a:moveTo>
                              <a:lnTo>
                                <a:pt x="0" y="0"/>
                              </a:lnTo>
                              <a:lnTo>
                                <a:pt x="0" y="290"/>
                              </a:lnTo>
                              <a:lnTo>
                                <a:pt x="0" y="580"/>
                              </a:lnTo>
                              <a:lnTo>
                                <a:pt x="0" y="785"/>
                              </a:lnTo>
                              <a:lnTo>
                                <a:pt x="0" y="991"/>
                              </a:lnTo>
                              <a:lnTo>
                                <a:pt x="10" y="991"/>
                              </a:lnTo>
                              <a:lnTo>
                                <a:pt x="10" y="785"/>
                              </a:lnTo>
                              <a:lnTo>
                                <a:pt x="10" y="580"/>
                              </a:lnTo>
                              <a:lnTo>
                                <a:pt x="10" y="290"/>
                              </a:lnTo>
                              <a:lnTo>
                                <a:pt x="1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3C0E67B5" id="docshapegroup1" o:spid="_x0000_s1026" style="position:absolute;margin-left:24.25pt;margin-top:34.5pt;width:62.8pt;height:80.4pt;z-index:-15783936;mso-position-horizontal-relative:page;mso-position-vertical-relative:page" coordorigin="435,720" coordsize="1256,16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35;top:797;width:1196;height: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">
                <v:imagedata r:id="rId2" o:title=""/>
              </v:shape>
              <v:shape id="docshape3" o:spid="_x0000_s1028" style="position:absolute;left:1681;top:720;width:10;height:1608;visibility:visible;mso-wrap-style:square;v-text-anchor:top" coordsize="10,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" path="m10,991l,991r,205l,1403r,205l10,1608r,-205l10,1196r,-205xm10,l,,,290,,580,,785,,991r10,l10,785r,-205l10,290,10,xe" fillcolor="gray" stroked="f">
                <v:path arrowok="t" o:connecttype="custom" o:connectlocs="10,1711;0,1711;0,1916;0,2123;0,2328;10,2328;10,2123;10,1916;10,1711;10,720;0,720;0,1010;0,1300;0,1505;0,1711;10,1711;10,1505;10,1300;10,1010;10,720" o:connectangles="0,0,0,0,0,0,0,0,0,0,0,0,0,0,0,0,0,0,0,0"/>
              </v:shape>
              <w10:wrap anchorx="page" anchory="page"/>
            </v:group>
          </w:pict>
        </mc:Fallback>
      </mc:AlternateContent>
    </w:r>
    <w:r>
      <w:rPr>
        <w:noProof/>
      </w:rPr>
      <mc:AlternateContent>
        <mc:Choice Requires="wps">
          <w:drawing>
            <wp:anchor distT="0" distB="0" distL="114300" distR="114300" simplePos="0" relativeHeight="487530496" behindDoc="1" locked="0" layoutInCell="1" allowOverlap="1" wp14:anchorId="3B509DC8" wp14:editId="1EC1E1F1">
              <wp:simplePos x="0" y="0"/>
              <wp:positionH relativeFrom="page">
                <wp:posOffset>1130300</wp:posOffset>
              </wp:positionH>
              <wp:positionV relativeFrom="page">
                <wp:posOffset>473075</wp:posOffset>
              </wp:positionV>
              <wp:extent cx="3803650" cy="1009015"/>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A6BC5" w14:textId="77777777" w:rsidR="00CF3FC5" w:rsidRDefault="00CF3FC5" w:rsidP="00CF3FC5">
                          <w:pPr>
                            <w:pStyle w:val="BodyText"/>
                            <w:spacing w:line="244" w:lineRule="exact"/>
                            <w:ind w:left="20" w:firstLine="0"/>
                            <w:rPr>
                              <w:rFonts w:ascii="Calibri Light"/>
                            </w:rPr>
                          </w:pPr>
                          <w:r>
                            <w:rPr>
                              <w:rFonts w:ascii="Calibri Light"/>
                              <w:spacing w:val="-2"/>
                            </w:rPr>
                            <w:t>Stefan</w:t>
                          </w:r>
                          <w:r>
                            <w:rPr>
                              <w:rFonts w:ascii="Calibri Light"/>
                              <w:spacing w:val="-6"/>
                            </w:rPr>
                            <w:t xml:space="preserve"> </w:t>
                          </w:r>
                          <w:r>
                            <w:rPr>
                              <w:rFonts w:ascii="Calibri Light"/>
                              <w:spacing w:val="-2"/>
                            </w:rPr>
                            <w:t>Fletcher</w:t>
                          </w:r>
                        </w:p>
                        <w:p w14:paraId="40C53AA9" w14:textId="77777777" w:rsidR="00CF3FC5" w:rsidRDefault="00CF3FC5" w:rsidP="00CF3FC5">
                          <w:pPr>
                            <w:pStyle w:val="BodyText"/>
                            <w:spacing w:before="22"/>
                            <w:ind w:left="20" w:firstLine="0"/>
                            <w:rPr>
                              <w:rFonts w:ascii="Calibri Light"/>
                            </w:rPr>
                          </w:pPr>
                          <w:r>
                            <w:rPr>
                              <w:rFonts w:ascii="Calibri Light"/>
                              <w:spacing w:val="-2"/>
                            </w:rPr>
                            <w:t>Director,</w:t>
                          </w:r>
                          <w:r>
                            <w:rPr>
                              <w:rFonts w:ascii="Calibri Light"/>
                              <w:spacing w:val="-8"/>
                            </w:rPr>
                            <w:t xml:space="preserve"> </w:t>
                          </w:r>
                          <w:r>
                            <w:rPr>
                              <w:rFonts w:ascii="Calibri Light"/>
                              <w:spacing w:val="-2"/>
                            </w:rPr>
                            <w:t>Administrative</w:t>
                          </w:r>
                          <w:r>
                            <w:rPr>
                              <w:rFonts w:ascii="Calibri Light"/>
                              <w:spacing w:val="-8"/>
                            </w:rPr>
                            <w:t xml:space="preserve"> </w:t>
                          </w:r>
                          <w:r>
                            <w:rPr>
                              <w:rFonts w:ascii="Calibri Light"/>
                              <w:spacing w:val="-2"/>
                            </w:rPr>
                            <w:t>Policies,</w:t>
                          </w:r>
                          <w:r>
                            <w:rPr>
                              <w:rFonts w:ascii="Calibri Light"/>
                              <w:spacing w:val="-7"/>
                            </w:rPr>
                            <w:t xml:space="preserve"> </w:t>
                          </w:r>
                          <w:r>
                            <w:rPr>
                              <w:rFonts w:ascii="Calibri Light"/>
                              <w:spacing w:val="-2"/>
                            </w:rPr>
                            <w:t>Projects,</w:t>
                          </w:r>
                          <w:r>
                            <w:rPr>
                              <w:rFonts w:ascii="Calibri Light"/>
                              <w:spacing w:val="-9"/>
                            </w:rPr>
                            <w:t xml:space="preserve"> </w:t>
                          </w:r>
                          <w:r>
                            <w:rPr>
                              <w:rFonts w:ascii="Calibri Light"/>
                              <w:spacing w:val="-2"/>
                            </w:rPr>
                            <w:t>and</w:t>
                          </w:r>
                          <w:r>
                            <w:rPr>
                              <w:rFonts w:ascii="Calibri Light"/>
                              <w:spacing w:val="-7"/>
                            </w:rPr>
                            <w:t xml:space="preserve"> </w:t>
                          </w:r>
                          <w:r>
                            <w:rPr>
                              <w:rFonts w:ascii="Calibri Light"/>
                              <w:spacing w:val="-2"/>
                            </w:rPr>
                            <w:t>Academic</w:t>
                          </w:r>
                          <w:r>
                            <w:rPr>
                              <w:rFonts w:ascii="Calibri Light"/>
                              <w:spacing w:val="-8"/>
                            </w:rPr>
                            <w:t xml:space="preserve"> </w:t>
                          </w:r>
                          <w:r>
                            <w:rPr>
                              <w:rFonts w:ascii="Calibri Light"/>
                              <w:spacing w:val="-2"/>
                            </w:rPr>
                            <w:t>Fellowships</w:t>
                          </w:r>
                        </w:p>
                        <w:p w14:paraId="696833EB" w14:textId="77777777" w:rsidR="00CF3FC5" w:rsidRDefault="00CF3FC5" w:rsidP="00CF3FC5">
                          <w:pPr>
                            <w:spacing w:before="20"/>
                            <w:ind w:left="20"/>
                            <w:rPr>
                              <w:rFonts w:ascii="Open Sans"/>
                              <w:sz w:val="14"/>
                            </w:rPr>
                          </w:pPr>
                          <w:r>
                            <w:rPr>
                              <w:rFonts w:ascii="Open Sans"/>
                              <w:sz w:val="14"/>
                            </w:rPr>
                            <w:t>Suite</w:t>
                          </w:r>
                          <w:r>
                            <w:rPr>
                              <w:rFonts w:ascii="Open Sans"/>
                              <w:spacing w:val="-3"/>
                              <w:sz w:val="14"/>
                            </w:rPr>
                            <w:t xml:space="preserve"> </w:t>
                          </w:r>
                          <w:r>
                            <w:rPr>
                              <w:rFonts w:ascii="Open Sans"/>
                              <w:sz w:val="14"/>
                            </w:rPr>
                            <w:t>209,</w:t>
                          </w:r>
                          <w:r>
                            <w:rPr>
                              <w:rFonts w:ascii="Open Sans"/>
                              <w:spacing w:val="-1"/>
                              <w:sz w:val="14"/>
                            </w:rPr>
                            <w:t xml:space="preserve"> </w:t>
                          </w:r>
                          <w:r>
                            <w:rPr>
                              <w:rFonts w:ascii="Open Sans"/>
                              <w:sz w:val="14"/>
                            </w:rPr>
                            <w:t>780</w:t>
                          </w:r>
                          <w:r>
                            <w:rPr>
                              <w:rFonts w:ascii="Open Sans"/>
                              <w:spacing w:val="-2"/>
                              <w:sz w:val="14"/>
                            </w:rPr>
                            <w:t xml:space="preserve"> </w:t>
                          </w:r>
                          <w:r>
                            <w:rPr>
                              <w:rFonts w:ascii="Open Sans"/>
                              <w:sz w:val="14"/>
                            </w:rPr>
                            <w:t>Regent</w:t>
                          </w:r>
                          <w:r>
                            <w:rPr>
                              <w:rFonts w:ascii="Open Sans"/>
                              <w:spacing w:val="-2"/>
                              <w:sz w:val="14"/>
                            </w:rPr>
                            <w:t xml:space="preserve"> </w:t>
                          </w:r>
                          <w:r>
                            <w:rPr>
                              <w:rFonts w:ascii="Open Sans"/>
                              <w:spacing w:val="-5"/>
                              <w:sz w:val="14"/>
                            </w:rPr>
                            <w:t>St.</w:t>
                          </w:r>
                        </w:p>
                        <w:p w14:paraId="5D9CA5FF" w14:textId="77777777" w:rsidR="00CF3FC5" w:rsidRDefault="00CF3FC5" w:rsidP="00CF3FC5">
                          <w:pPr>
                            <w:spacing w:before="15"/>
                            <w:ind w:left="20"/>
                            <w:rPr>
                              <w:rFonts w:ascii="Open Sans"/>
                              <w:sz w:val="14"/>
                            </w:rPr>
                          </w:pPr>
                          <w:r>
                            <w:rPr>
                              <w:rFonts w:ascii="Open Sans"/>
                              <w:sz w:val="14"/>
                            </w:rPr>
                            <w:t>Madison,</w:t>
                          </w:r>
                          <w:r>
                            <w:rPr>
                              <w:rFonts w:ascii="Open Sans"/>
                              <w:spacing w:val="-3"/>
                              <w:sz w:val="14"/>
                            </w:rPr>
                            <w:t xml:space="preserve"> </w:t>
                          </w:r>
                          <w:r>
                            <w:rPr>
                              <w:rFonts w:ascii="Open Sans"/>
                              <w:sz w:val="14"/>
                            </w:rPr>
                            <w:t>WI</w:t>
                          </w:r>
                          <w:r>
                            <w:rPr>
                              <w:rFonts w:ascii="Open Sans"/>
                              <w:spacing w:val="-2"/>
                              <w:sz w:val="14"/>
                            </w:rPr>
                            <w:t xml:space="preserve"> 53715</w:t>
                          </w:r>
                        </w:p>
                        <w:p w14:paraId="5D99097E" w14:textId="77777777" w:rsidR="00CF3FC5" w:rsidRDefault="00CF3FC5" w:rsidP="00CF3FC5">
                          <w:pPr>
                            <w:spacing w:before="15"/>
                            <w:ind w:left="20"/>
                            <w:rPr>
                              <w:rFonts w:ascii="Open Sans"/>
                              <w:sz w:val="14"/>
                            </w:rPr>
                          </w:pPr>
                          <w:r>
                            <w:rPr>
                              <w:rFonts w:ascii="Open Sans"/>
                              <w:sz w:val="14"/>
                            </w:rPr>
                            <w:t>(608)</w:t>
                          </w:r>
                          <w:r>
                            <w:rPr>
                              <w:rFonts w:ascii="Open Sans"/>
                              <w:spacing w:val="-5"/>
                              <w:sz w:val="14"/>
                            </w:rPr>
                            <w:t xml:space="preserve"> </w:t>
                          </w:r>
                          <w:r>
                            <w:rPr>
                              <w:rFonts w:ascii="Open Sans"/>
                              <w:sz w:val="14"/>
                            </w:rPr>
                            <w:t>262-</w:t>
                          </w:r>
                          <w:r>
                            <w:rPr>
                              <w:rFonts w:ascii="Open Sans"/>
                              <w:spacing w:val="-4"/>
                              <w:sz w:val="14"/>
                            </w:rPr>
                            <w:t>8939</w:t>
                          </w:r>
                        </w:p>
                        <w:p w14:paraId="530E0927" w14:textId="77777777" w:rsidR="00CF3FC5" w:rsidRDefault="00D6283B" w:rsidP="00CF3FC5">
                          <w:pPr>
                            <w:spacing w:before="15" w:line="259" w:lineRule="auto"/>
                            <w:ind w:left="20" w:right="3056"/>
                            <w:rPr>
                              <w:rFonts w:ascii="Open Sans"/>
                              <w:sz w:val="14"/>
                            </w:rPr>
                          </w:pPr>
                          <w:hyperlink r:id="rId3">
                            <w:r w:rsidR="00CF3FC5">
                              <w:rPr>
                                <w:rFonts w:ascii="Open Sans"/>
                                <w:color w:val="0462C1"/>
                                <w:spacing w:val="-2"/>
                                <w:sz w:val="14"/>
                                <w:u w:val="single" w:color="0462C1"/>
                              </w:rPr>
                              <w:t>sfletcher@uwsa.edu</w:t>
                            </w:r>
                          </w:hyperlink>
                          <w:r w:rsidR="00CF3FC5">
                            <w:rPr>
                              <w:rFonts w:ascii="Open Sans"/>
                              <w:color w:val="0462C1"/>
                              <w:spacing w:val="40"/>
                              <w:sz w:val="14"/>
                            </w:rPr>
                            <w:t xml:space="preserve"> </w:t>
                          </w:r>
                          <w:hyperlink r:id="rId4">
                            <w:r w:rsidR="00CF3FC5">
                              <w:rPr>
                                <w:rFonts w:ascii="Open Sans"/>
                                <w:color w:val="0462C1"/>
                                <w:spacing w:val="-2"/>
                                <w:sz w:val="14"/>
                                <w:u w:val="single" w:color="0462C1"/>
                              </w:rPr>
                              <w:t>http://www.wisconsin.edu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B509DC8" id="_x0000_t202" coordsize="21600,21600" o:spt="202" path="m,l,21600r21600,l21600,xe">
              <v:stroke joinstyle="miter"/>
              <v:path gradientshapeok="t" o:connecttype="rect"/>
            </v:shapetype>
            <v:shape id="docshape4" o:spid="_x0000_s1027" type="#_x0000_t202" style="position:absolute;margin-left:89pt;margin-top:37.25pt;width:299.5pt;height:79.4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" filled="f" stroked="f">
              <v:textbox inset="0,0,0,0">
                <w:txbxContent>
                  <w:p w14:paraId="2EBA6BC5" w14:textId="77777777" w:rsidR="00CF3FC5" w:rsidRDefault="00CF3FC5" w:rsidP="00CF3FC5">
                    <w:pPr>
                      <w:pStyle w:val="BodyText"/>
                      <w:spacing w:line="244" w:lineRule="exact"/>
                      <w:ind w:left="20" w:firstLine="0"/>
                      <w:rPr>
                        <w:rFonts w:ascii="Calibri Light"/>
                      </w:rPr>
                    </w:pPr>
                    <w:r>
                      <w:rPr>
                        <w:rFonts w:ascii="Calibri Light"/>
                        <w:spacing w:val="-2"/>
                      </w:rPr>
                      <w:t>Stefan</w:t>
                    </w:r>
                    <w:r>
                      <w:rPr>
                        <w:rFonts w:ascii="Calibri Light"/>
                        <w:spacing w:val="-6"/>
                      </w:rPr>
                      <w:t xml:space="preserve"> </w:t>
                    </w:r>
                    <w:r>
                      <w:rPr>
                        <w:rFonts w:ascii="Calibri Light"/>
                        <w:spacing w:val="-2"/>
                      </w:rPr>
                      <w:t>Fletcher</w:t>
                    </w:r>
                  </w:p>
                  <w:p w14:paraId="40C53AA9" w14:textId="77777777" w:rsidR="00CF3FC5" w:rsidRDefault="00CF3FC5" w:rsidP="00CF3FC5">
                    <w:pPr>
                      <w:pStyle w:val="BodyText"/>
                      <w:spacing w:before="22"/>
                      <w:ind w:left="20" w:firstLine="0"/>
                      <w:rPr>
                        <w:rFonts w:ascii="Calibri Light"/>
                      </w:rPr>
                    </w:pPr>
                    <w:r>
                      <w:rPr>
                        <w:rFonts w:ascii="Calibri Light"/>
                        <w:spacing w:val="-2"/>
                      </w:rPr>
                      <w:t>Director,</w:t>
                    </w:r>
                    <w:r>
                      <w:rPr>
                        <w:rFonts w:ascii="Calibri Light"/>
                        <w:spacing w:val="-8"/>
                      </w:rPr>
                      <w:t xml:space="preserve"> </w:t>
                    </w:r>
                    <w:r>
                      <w:rPr>
                        <w:rFonts w:ascii="Calibri Light"/>
                        <w:spacing w:val="-2"/>
                      </w:rPr>
                      <w:t>Administrative</w:t>
                    </w:r>
                    <w:r>
                      <w:rPr>
                        <w:rFonts w:ascii="Calibri Light"/>
                        <w:spacing w:val="-8"/>
                      </w:rPr>
                      <w:t xml:space="preserve"> </w:t>
                    </w:r>
                    <w:r>
                      <w:rPr>
                        <w:rFonts w:ascii="Calibri Light"/>
                        <w:spacing w:val="-2"/>
                      </w:rPr>
                      <w:t>Policies,</w:t>
                    </w:r>
                    <w:r>
                      <w:rPr>
                        <w:rFonts w:ascii="Calibri Light"/>
                        <w:spacing w:val="-7"/>
                      </w:rPr>
                      <w:t xml:space="preserve"> </w:t>
                    </w:r>
                    <w:r>
                      <w:rPr>
                        <w:rFonts w:ascii="Calibri Light"/>
                        <w:spacing w:val="-2"/>
                      </w:rPr>
                      <w:t>Projects,</w:t>
                    </w:r>
                    <w:r>
                      <w:rPr>
                        <w:rFonts w:ascii="Calibri Light"/>
                        <w:spacing w:val="-9"/>
                      </w:rPr>
                      <w:t xml:space="preserve"> </w:t>
                    </w:r>
                    <w:r>
                      <w:rPr>
                        <w:rFonts w:ascii="Calibri Light"/>
                        <w:spacing w:val="-2"/>
                      </w:rPr>
                      <w:t>and</w:t>
                    </w:r>
                    <w:r>
                      <w:rPr>
                        <w:rFonts w:ascii="Calibri Light"/>
                        <w:spacing w:val="-7"/>
                      </w:rPr>
                      <w:t xml:space="preserve"> </w:t>
                    </w:r>
                    <w:r>
                      <w:rPr>
                        <w:rFonts w:ascii="Calibri Light"/>
                        <w:spacing w:val="-2"/>
                      </w:rPr>
                      <w:t>Academic</w:t>
                    </w:r>
                    <w:r>
                      <w:rPr>
                        <w:rFonts w:ascii="Calibri Light"/>
                        <w:spacing w:val="-8"/>
                      </w:rPr>
                      <w:t xml:space="preserve"> </w:t>
                    </w:r>
                    <w:r>
                      <w:rPr>
                        <w:rFonts w:ascii="Calibri Light"/>
                        <w:spacing w:val="-2"/>
                      </w:rPr>
                      <w:t>Fellowships</w:t>
                    </w:r>
                  </w:p>
                  <w:p w14:paraId="696833EB" w14:textId="77777777" w:rsidR="00CF3FC5" w:rsidRDefault="00CF3FC5" w:rsidP="00CF3FC5">
                    <w:pPr>
                      <w:spacing w:before="20"/>
                      <w:ind w:left="20"/>
                      <w:rPr>
                        <w:rFonts w:ascii="Open Sans"/>
                        <w:sz w:val="14"/>
                      </w:rPr>
                    </w:pPr>
                    <w:r>
                      <w:rPr>
                        <w:rFonts w:ascii="Open Sans"/>
                        <w:sz w:val="14"/>
                      </w:rPr>
                      <w:t>Suite</w:t>
                    </w:r>
                    <w:r>
                      <w:rPr>
                        <w:rFonts w:ascii="Open Sans"/>
                        <w:spacing w:val="-3"/>
                        <w:sz w:val="14"/>
                      </w:rPr>
                      <w:t xml:space="preserve"> </w:t>
                    </w:r>
                    <w:r>
                      <w:rPr>
                        <w:rFonts w:ascii="Open Sans"/>
                        <w:sz w:val="14"/>
                      </w:rPr>
                      <w:t>209,</w:t>
                    </w:r>
                    <w:r>
                      <w:rPr>
                        <w:rFonts w:ascii="Open Sans"/>
                        <w:spacing w:val="-1"/>
                        <w:sz w:val="14"/>
                      </w:rPr>
                      <w:t xml:space="preserve"> </w:t>
                    </w:r>
                    <w:r>
                      <w:rPr>
                        <w:rFonts w:ascii="Open Sans"/>
                        <w:sz w:val="14"/>
                      </w:rPr>
                      <w:t>780</w:t>
                    </w:r>
                    <w:r>
                      <w:rPr>
                        <w:rFonts w:ascii="Open Sans"/>
                        <w:spacing w:val="-2"/>
                        <w:sz w:val="14"/>
                      </w:rPr>
                      <w:t xml:space="preserve"> </w:t>
                    </w:r>
                    <w:r>
                      <w:rPr>
                        <w:rFonts w:ascii="Open Sans"/>
                        <w:sz w:val="14"/>
                      </w:rPr>
                      <w:t>Regent</w:t>
                    </w:r>
                    <w:r>
                      <w:rPr>
                        <w:rFonts w:ascii="Open Sans"/>
                        <w:spacing w:val="-2"/>
                        <w:sz w:val="14"/>
                      </w:rPr>
                      <w:t xml:space="preserve"> </w:t>
                    </w:r>
                    <w:r>
                      <w:rPr>
                        <w:rFonts w:ascii="Open Sans"/>
                        <w:spacing w:val="-5"/>
                        <w:sz w:val="14"/>
                      </w:rPr>
                      <w:t>St.</w:t>
                    </w:r>
                  </w:p>
                  <w:p w14:paraId="5D9CA5FF" w14:textId="77777777" w:rsidR="00CF3FC5" w:rsidRDefault="00CF3FC5" w:rsidP="00CF3FC5">
                    <w:pPr>
                      <w:spacing w:before="15"/>
                      <w:ind w:left="20"/>
                      <w:rPr>
                        <w:rFonts w:ascii="Open Sans"/>
                        <w:sz w:val="14"/>
                      </w:rPr>
                    </w:pPr>
                    <w:r>
                      <w:rPr>
                        <w:rFonts w:ascii="Open Sans"/>
                        <w:sz w:val="14"/>
                      </w:rPr>
                      <w:t>Madison,</w:t>
                    </w:r>
                    <w:r>
                      <w:rPr>
                        <w:rFonts w:ascii="Open Sans"/>
                        <w:spacing w:val="-3"/>
                        <w:sz w:val="14"/>
                      </w:rPr>
                      <w:t xml:space="preserve"> </w:t>
                    </w:r>
                    <w:r>
                      <w:rPr>
                        <w:rFonts w:ascii="Open Sans"/>
                        <w:sz w:val="14"/>
                      </w:rPr>
                      <w:t>WI</w:t>
                    </w:r>
                    <w:r>
                      <w:rPr>
                        <w:rFonts w:ascii="Open Sans"/>
                        <w:spacing w:val="-2"/>
                        <w:sz w:val="14"/>
                      </w:rPr>
                      <w:t xml:space="preserve"> 53715</w:t>
                    </w:r>
                  </w:p>
                  <w:p w14:paraId="5D99097E" w14:textId="77777777" w:rsidR="00CF3FC5" w:rsidRDefault="00CF3FC5" w:rsidP="00CF3FC5">
                    <w:pPr>
                      <w:spacing w:before="15"/>
                      <w:ind w:left="20"/>
                      <w:rPr>
                        <w:rFonts w:ascii="Open Sans"/>
                        <w:sz w:val="14"/>
                      </w:rPr>
                    </w:pPr>
                    <w:r>
                      <w:rPr>
                        <w:rFonts w:ascii="Open Sans"/>
                        <w:sz w:val="14"/>
                      </w:rPr>
                      <w:t>(608)</w:t>
                    </w:r>
                    <w:r>
                      <w:rPr>
                        <w:rFonts w:ascii="Open Sans"/>
                        <w:spacing w:val="-5"/>
                        <w:sz w:val="14"/>
                      </w:rPr>
                      <w:t xml:space="preserve"> </w:t>
                    </w:r>
                    <w:r>
                      <w:rPr>
                        <w:rFonts w:ascii="Open Sans"/>
                        <w:sz w:val="14"/>
                      </w:rPr>
                      <w:t>262-</w:t>
                    </w:r>
                    <w:r>
                      <w:rPr>
                        <w:rFonts w:ascii="Open Sans"/>
                        <w:spacing w:val="-4"/>
                        <w:sz w:val="14"/>
                      </w:rPr>
                      <w:t>8939</w:t>
                    </w:r>
                  </w:p>
                  <w:p w14:paraId="530E0927" w14:textId="77777777" w:rsidR="00CF3FC5" w:rsidRDefault="00270B51" w:rsidP="00CF3FC5">
                    <w:pPr>
                      <w:spacing w:before="15" w:line="259" w:lineRule="auto"/>
                      <w:ind w:left="20" w:right="3056"/>
                      <w:rPr>
                        <w:rFonts w:ascii="Open Sans"/>
                        <w:sz w:val="14"/>
                      </w:rPr>
                    </w:pPr>
                    <w:hyperlink r:id="rId5">
                      <w:r w:rsidR="00CF3FC5">
                        <w:rPr>
                          <w:rFonts w:ascii="Open Sans"/>
                          <w:color w:val="0462C1"/>
                          <w:spacing w:val="-2"/>
                          <w:sz w:val="14"/>
                          <w:u w:val="single" w:color="0462C1"/>
                        </w:rPr>
                        <w:t>sfletcher@uwsa.edu</w:t>
                      </w:r>
                    </w:hyperlink>
                    <w:r w:rsidR="00CF3FC5">
                      <w:rPr>
                        <w:rFonts w:ascii="Open Sans"/>
                        <w:color w:val="0462C1"/>
                        <w:spacing w:val="40"/>
                        <w:sz w:val="14"/>
                      </w:rPr>
                      <w:t xml:space="preserve"> </w:t>
                    </w:r>
                    <w:hyperlink r:id="rId6">
                      <w:r w:rsidR="00CF3FC5">
                        <w:rPr>
                          <w:rFonts w:ascii="Open Sans"/>
                          <w:color w:val="0462C1"/>
                          <w:spacing w:val="-2"/>
                          <w:sz w:val="14"/>
                          <w:u w:val="single" w:color="0462C1"/>
                        </w:rPr>
                        <w:t>http://www.wisconsin.edu</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A45C3"/>
    <w:multiLevelType w:val="hybridMultilevel"/>
    <w:tmpl w:val="0BFAED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36C6BDC"/>
    <w:multiLevelType w:val="hybridMultilevel"/>
    <w:tmpl w:val="DA4A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91E2A"/>
    <w:multiLevelType w:val="hybridMultilevel"/>
    <w:tmpl w:val="E28227A2"/>
    <w:lvl w:ilvl="0" w:tplc="E710CE86">
      <w:start w:val="1"/>
      <w:numFmt w:val="upperRoman"/>
      <w:lvlText w:val="%1."/>
      <w:lvlJc w:val="left"/>
      <w:pPr>
        <w:ind w:left="870" w:hanging="721"/>
        <w:jc w:val="left"/>
      </w:pPr>
      <w:rPr>
        <w:rFonts w:ascii="Calibri" w:eastAsia="Calibri" w:hAnsi="Calibri" w:cs="Calibri" w:hint="default"/>
        <w:b/>
        <w:bCs/>
        <w:i w:val="0"/>
        <w:iCs w:val="0"/>
        <w:w w:val="99"/>
        <w:sz w:val="22"/>
        <w:szCs w:val="22"/>
        <w:lang w:val="en-US" w:eastAsia="en-US" w:bidi="ar-SA"/>
      </w:rPr>
    </w:lvl>
    <w:lvl w:ilvl="1" w:tplc="66BA58C0">
      <w:numFmt w:val="bullet"/>
      <w:lvlText w:val="o"/>
      <w:lvlJc w:val="left"/>
      <w:pPr>
        <w:ind w:left="1540" w:hanging="360"/>
      </w:pPr>
      <w:rPr>
        <w:rFonts w:ascii="Courier New" w:eastAsia="Courier New" w:hAnsi="Courier New" w:cs="Courier New" w:hint="default"/>
        <w:b w:val="0"/>
        <w:bCs w:val="0"/>
        <w:i w:val="0"/>
        <w:iCs w:val="0"/>
        <w:w w:val="99"/>
        <w:sz w:val="22"/>
        <w:szCs w:val="22"/>
        <w:lang w:val="en-US" w:eastAsia="en-US" w:bidi="ar-SA"/>
      </w:rPr>
    </w:lvl>
    <w:lvl w:ilvl="2" w:tplc="208E5C98">
      <w:numFmt w:val="bullet"/>
      <w:lvlText w:val=""/>
      <w:lvlJc w:val="left"/>
      <w:pPr>
        <w:ind w:left="2260" w:hanging="360"/>
      </w:pPr>
      <w:rPr>
        <w:rFonts w:ascii="Wingdings" w:eastAsia="Wingdings" w:hAnsi="Wingdings" w:cs="Wingdings" w:hint="default"/>
        <w:b w:val="0"/>
        <w:bCs w:val="0"/>
        <w:i w:val="0"/>
        <w:iCs w:val="0"/>
        <w:w w:val="99"/>
        <w:sz w:val="22"/>
        <w:szCs w:val="22"/>
        <w:lang w:val="en-US" w:eastAsia="en-US" w:bidi="ar-SA"/>
      </w:rPr>
    </w:lvl>
    <w:lvl w:ilvl="3" w:tplc="A6E2A660">
      <w:numFmt w:val="bullet"/>
      <w:lvlText w:val=""/>
      <w:lvlJc w:val="left"/>
      <w:pPr>
        <w:ind w:left="2980" w:hanging="360"/>
      </w:pPr>
      <w:rPr>
        <w:rFonts w:ascii="Symbol" w:eastAsia="Symbol" w:hAnsi="Symbol" w:cs="Symbol" w:hint="default"/>
        <w:b w:val="0"/>
        <w:bCs w:val="0"/>
        <w:i w:val="0"/>
        <w:iCs w:val="0"/>
        <w:w w:val="99"/>
        <w:sz w:val="22"/>
        <w:szCs w:val="22"/>
        <w:lang w:val="en-US" w:eastAsia="en-US" w:bidi="ar-SA"/>
      </w:rPr>
    </w:lvl>
    <w:lvl w:ilvl="4" w:tplc="1F74FC64">
      <w:numFmt w:val="bullet"/>
      <w:lvlText w:val="o"/>
      <w:lvlJc w:val="left"/>
      <w:pPr>
        <w:ind w:left="3700" w:hanging="360"/>
      </w:pPr>
      <w:rPr>
        <w:rFonts w:ascii="Courier New" w:eastAsia="Courier New" w:hAnsi="Courier New" w:cs="Courier New" w:hint="default"/>
        <w:b w:val="0"/>
        <w:bCs w:val="0"/>
        <w:i w:val="0"/>
        <w:iCs w:val="0"/>
        <w:w w:val="99"/>
        <w:sz w:val="22"/>
        <w:szCs w:val="22"/>
        <w:lang w:val="en-US" w:eastAsia="en-US" w:bidi="ar-SA"/>
      </w:rPr>
    </w:lvl>
    <w:lvl w:ilvl="5" w:tplc="4FF4B858">
      <w:numFmt w:val="bullet"/>
      <w:lvlText w:val="•"/>
      <w:lvlJc w:val="left"/>
      <w:pPr>
        <w:ind w:left="2980" w:hanging="360"/>
      </w:pPr>
      <w:rPr>
        <w:rFonts w:hint="default"/>
        <w:lang w:val="en-US" w:eastAsia="en-US" w:bidi="ar-SA"/>
      </w:rPr>
    </w:lvl>
    <w:lvl w:ilvl="6" w:tplc="91B2CF86">
      <w:numFmt w:val="bullet"/>
      <w:lvlText w:val="•"/>
      <w:lvlJc w:val="left"/>
      <w:pPr>
        <w:ind w:left="3080" w:hanging="360"/>
      </w:pPr>
      <w:rPr>
        <w:rFonts w:hint="default"/>
        <w:lang w:val="en-US" w:eastAsia="en-US" w:bidi="ar-SA"/>
      </w:rPr>
    </w:lvl>
    <w:lvl w:ilvl="7" w:tplc="DDA4A142">
      <w:numFmt w:val="bullet"/>
      <w:lvlText w:val="•"/>
      <w:lvlJc w:val="left"/>
      <w:pPr>
        <w:ind w:left="3700" w:hanging="360"/>
      </w:pPr>
      <w:rPr>
        <w:rFonts w:hint="default"/>
        <w:lang w:val="en-US" w:eastAsia="en-US" w:bidi="ar-SA"/>
      </w:rPr>
    </w:lvl>
    <w:lvl w:ilvl="8" w:tplc="FC2CEDB6">
      <w:numFmt w:val="bullet"/>
      <w:lvlText w:val="•"/>
      <w:lvlJc w:val="left"/>
      <w:pPr>
        <w:ind w:left="5660" w:hanging="360"/>
      </w:pPr>
      <w:rPr>
        <w:rFonts w:hint="default"/>
        <w:lang w:val="en-US" w:eastAsia="en-US" w:bidi="ar-SA"/>
      </w:rPr>
    </w:lvl>
  </w:abstractNum>
  <w:abstractNum w:abstractNumId="3" w15:restartNumberingAfterBreak="0">
    <w:nsid w:val="7DBC7B7F"/>
    <w:multiLevelType w:val="hybridMultilevel"/>
    <w:tmpl w:val="D2D82BB8"/>
    <w:lvl w:ilvl="0" w:tplc="BB7ABF76">
      <w:start w:val="1"/>
      <w:numFmt w:val="upperRoman"/>
      <w:lvlText w:val="%1."/>
      <w:lvlJc w:val="left"/>
      <w:pPr>
        <w:ind w:left="770" w:hanging="720"/>
      </w:pPr>
      <w:rPr>
        <w:rFonts w:asciiTheme="minorHAnsi" w:eastAsiaTheme="minorHAnsi" w:hAnsiTheme="minorHAnsi" w:cstheme="minorHAnsi"/>
      </w:rPr>
    </w:lvl>
    <w:lvl w:ilvl="1" w:tplc="04090003">
      <w:start w:val="1"/>
      <w:numFmt w:val="bullet"/>
      <w:lvlText w:val="o"/>
      <w:lvlJc w:val="left"/>
      <w:pPr>
        <w:ind w:left="1130" w:hanging="360"/>
      </w:pPr>
      <w:rPr>
        <w:rFonts w:ascii="Courier New" w:hAnsi="Courier New" w:cs="Courier New" w:hint="default"/>
      </w:rPr>
    </w:lvl>
    <w:lvl w:ilvl="2" w:tplc="04090001">
      <w:start w:val="1"/>
      <w:numFmt w:val="bullet"/>
      <w:lvlText w:val=""/>
      <w:lvlJc w:val="left"/>
      <w:pPr>
        <w:ind w:left="540" w:hanging="180"/>
      </w:pPr>
      <w:rPr>
        <w:rFonts w:ascii="Symbol" w:hAnsi="Symbol" w:hint="default"/>
      </w:rPr>
    </w:lvl>
    <w:lvl w:ilvl="3" w:tplc="04090005">
      <w:start w:val="1"/>
      <w:numFmt w:val="bullet"/>
      <w:lvlText w:val=""/>
      <w:lvlJc w:val="left"/>
      <w:pPr>
        <w:ind w:left="2160" w:hanging="360"/>
      </w:pPr>
      <w:rPr>
        <w:rFonts w:ascii="Wingdings" w:hAnsi="Wingdings" w:hint="default"/>
      </w:rPr>
    </w:lvl>
    <w:lvl w:ilvl="4" w:tplc="04090019">
      <w:start w:val="1"/>
      <w:numFmt w:val="lowerLetter"/>
      <w:lvlText w:val="%5."/>
      <w:lvlJc w:val="left"/>
      <w:pPr>
        <w:ind w:left="3290" w:hanging="360"/>
      </w:pPr>
    </w:lvl>
    <w:lvl w:ilvl="5" w:tplc="0409001B">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B3"/>
    <w:rsid w:val="00031058"/>
    <w:rsid w:val="00051D64"/>
    <w:rsid w:val="00064C35"/>
    <w:rsid w:val="00164D9C"/>
    <w:rsid w:val="001A19D9"/>
    <w:rsid w:val="00270B51"/>
    <w:rsid w:val="00284BCB"/>
    <w:rsid w:val="002D4DEB"/>
    <w:rsid w:val="002E06A6"/>
    <w:rsid w:val="002F7DFC"/>
    <w:rsid w:val="004A615A"/>
    <w:rsid w:val="004F6C7C"/>
    <w:rsid w:val="005770BD"/>
    <w:rsid w:val="005C54CC"/>
    <w:rsid w:val="00682DBF"/>
    <w:rsid w:val="00822EBF"/>
    <w:rsid w:val="00876954"/>
    <w:rsid w:val="00887C97"/>
    <w:rsid w:val="008D35F1"/>
    <w:rsid w:val="00952DB5"/>
    <w:rsid w:val="00955567"/>
    <w:rsid w:val="00960A1F"/>
    <w:rsid w:val="00982AC7"/>
    <w:rsid w:val="009C720E"/>
    <w:rsid w:val="00A16305"/>
    <w:rsid w:val="00A346B9"/>
    <w:rsid w:val="00A6251B"/>
    <w:rsid w:val="00B37A14"/>
    <w:rsid w:val="00BE7378"/>
    <w:rsid w:val="00C0307D"/>
    <w:rsid w:val="00CA02B3"/>
    <w:rsid w:val="00CA164E"/>
    <w:rsid w:val="00CA30C5"/>
    <w:rsid w:val="00CC3EF2"/>
    <w:rsid w:val="00CF3FC5"/>
    <w:rsid w:val="00D5170C"/>
    <w:rsid w:val="00D6283B"/>
    <w:rsid w:val="00D87C8C"/>
    <w:rsid w:val="00D92F81"/>
    <w:rsid w:val="00DA1A37"/>
    <w:rsid w:val="00DA58EF"/>
    <w:rsid w:val="00F4408C"/>
    <w:rsid w:val="00FB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E843C"/>
  <w15:docId w15:val="{489F390D-EFFC-461D-BC87-BAAD6F2D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7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980" w:hanging="360"/>
    </w:pPr>
  </w:style>
  <w:style w:type="paragraph" w:styleId="ListParagraph">
    <w:name w:val="List Paragraph"/>
    <w:basedOn w:val="Normal"/>
    <w:uiPriority w:val="34"/>
    <w:qFormat/>
    <w:pPr>
      <w:ind w:left="2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307D"/>
    <w:pPr>
      <w:tabs>
        <w:tab w:val="center" w:pos="4680"/>
        <w:tab w:val="right" w:pos="9360"/>
      </w:tabs>
    </w:pPr>
  </w:style>
  <w:style w:type="character" w:customStyle="1" w:styleId="HeaderChar">
    <w:name w:val="Header Char"/>
    <w:basedOn w:val="DefaultParagraphFont"/>
    <w:link w:val="Header"/>
    <w:uiPriority w:val="99"/>
    <w:rsid w:val="00C0307D"/>
    <w:rPr>
      <w:rFonts w:ascii="Calibri" w:eastAsia="Calibri" w:hAnsi="Calibri" w:cs="Calibri"/>
    </w:rPr>
  </w:style>
  <w:style w:type="paragraph" w:styleId="Footer">
    <w:name w:val="footer"/>
    <w:basedOn w:val="Normal"/>
    <w:link w:val="FooterChar"/>
    <w:uiPriority w:val="99"/>
    <w:unhideWhenUsed/>
    <w:rsid w:val="00C0307D"/>
    <w:pPr>
      <w:tabs>
        <w:tab w:val="center" w:pos="4680"/>
        <w:tab w:val="right" w:pos="9360"/>
      </w:tabs>
    </w:pPr>
  </w:style>
  <w:style w:type="character" w:customStyle="1" w:styleId="FooterChar">
    <w:name w:val="Footer Char"/>
    <w:basedOn w:val="DefaultParagraphFont"/>
    <w:link w:val="Footer"/>
    <w:uiPriority w:val="99"/>
    <w:rsid w:val="00C0307D"/>
    <w:rPr>
      <w:rFonts w:ascii="Calibri" w:eastAsia="Calibri" w:hAnsi="Calibri" w:cs="Calibri"/>
    </w:rPr>
  </w:style>
  <w:style w:type="character" w:styleId="Hyperlink">
    <w:name w:val="Hyperlink"/>
    <w:basedOn w:val="DefaultParagraphFont"/>
    <w:uiPriority w:val="99"/>
    <w:unhideWhenUsed/>
    <w:rsid w:val="00C0307D"/>
    <w:rPr>
      <w:color w:val="0000FF" w:themeColor="hyperlink"/>
      <w:u w:val="single"/>
    </w:rPr>
  </w:style>
  <w:style w:type="paragraph" w:styleId="NormalWeb">
    <w:name w:val="Normal (Web)"/>
    <w:basedOn w:val="Normal"/>
    <w:uiPriority w:val="99"/>
    <w:unhideWhenUsed/>
    <w:rsid w:val="00C0307D"/>
    <w:pPr>
      <w:widowControl/>
      <w:autoSpaceDE/>
      <w:autoSpaceDN/>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822EBF"/>
    <w:rPr>
      <w:color w:val="605E5C"/>
      <w:shd w:val="clear" w:color="auto" w:fill="E1DFDD"/>
    </w:rPr>
  </w:style>
  <w:style w:type="character" w:styleId="FollowedHyperlink">
    <w:name w:val="FollowedHyperlink"/>
    <w:basedOn w:val="DefaultParagraphFont"/>
    <w:uiPriority w:val="99"/>
    <w:semiHidden/>
    <w:unhideWhenUsed/>
    <w:rsid w:val="005770BD"/>
    <w:rPr>
      <w:color w:val="800080" w:themeColor="followedHyperlink"/>
      <w:u w:val="single"/>
    </w:rPr>
  </w:style>
  <w:style w:type="character" w:customStyle="1" w:styleId="BodyTextChar">
    <w:name w:val="Body Text Char"/>
    <w:basedOn w:val="DefaultParagraphFont"/>
    <w:link w:val="BodyText"/>
    <w:uiPriority w:val="1"/>
    <w:rsid w:val="00CF3FC5"/>
    <w:rPr>
      <w:rFonts w:ascii="Calibri" w:eastAsia="Calibri" w:hAnsi="Calibri" w:cs="Calibri"/>
    </w:rPr>
  </w:style>
  <w:style w:type="character" w:styleId="Strong">
    <w:name w:val="Strong"/>
    <w:basedOn w:val="DefaultParagraphFont"/>
    <w:uiPriority w:val="22"/>
    <w:qFormat/>
    <w:rsid w:val="00982AC7"/>
    <w:rPr>
      <w:b/>
      <w:bCs/>
    </w:rPr>
  </w:style>
  <w:style w:type="character" w:styleId="CommentReference">
    <w:name w:val="annotation reference"/>
    <w:basedOn w:val="DefaultParagraphFont"/>
    <w:uiPriority w:val="99"/>
    <w:semiHidden/>
    <w:unhideWhenUsed/>
    <w:rsid w:val="001A19D9"/>
    <w:rPr>
      <w:sz w:val="16"/>
      <w:szCs w:val="16"/>
    </w:rPr>
  </w:style>
  <w:style w:type="paragraph" w:styleId="CommentText">
    <w:name w:val="annotation text"/>
    <w:basedOn w:val="Normal"/>
    <w:link w:val="CommentTextChar"/>
    <w:uiPriority w:val="99"/>
    <w:semiHidden/>
    <w:unhideWhenUsed/>
    <w:rsid w:val="001A19D9"/>
    <w:rPr>
      <w:sz w:val="20"/>
      <w:szCs w:val="20"/>
    </w:rPr>
  </w:style>
  <w:style w:type="character" w:customStyle="1" w:styleId="CommentTextChar">
    <w:name w:val="Comment Text Char"/>
    <w:basedOn w:val="DefaultParagraphFont"/>
    <w:link w:val="CommentText"/>
    <w:uiPriority w:val="99"/>
    <w:semiHidden/>
    <w:rsid w:val="001A19D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19D9"/>
    <w:rPr>
      <w:b/>
      <w:bCs/>
    </w:rPr>
  </w:style>
  <w:style w:type="character" w:customStyle="1" w:styleId="CommentSubjectChar">
    <w:name w:val="Comment Subject Char"/>
    <w:basedOn w:val="CommentTextChar"/>
    <w:link w:val="CommentSubject"/>
    <w:uiPriority w:val="99"/>
    <w:semiHidden/>
    <w:rsid w:val="001A19D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A1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9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321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isconsin.edu/uw-policies/uw-system-administrative-policies/working-in-isol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isconsin.edu/uw-policies/uw-system-administrative-policies/banking-3/"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statutes/statutes/36/1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isconsin.edu/uw-policies/uw-system-administrative-policies/title-definitions/" TargetMode="External"/><Relationship Id="rId4" Type="http://schemas.openxmlformats.org/officeDocument/2006/relationships/webSettings" Target="webSettings.xml"/><Relationship Id="rId9" Type="http://schemas.openxmlformats.org/officeDocument/2006/relationships/hyperlink" Target="https://www.wisconsin.edu/uw-policies/uw-system-administrative-policies/compensation-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sfletcher@uwsa.edu"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wisconsin.edu/" TargetMode="External"/><Relationship Id="rId5" Type="http://schemas.openxmlformats.org/officeDocument/2006/relationships/hyperlink" Target="mailto:sfletcher@uwsa.edu" TargetMode="External"/><Relationship Id="rId4" Type="http://schemas.openxmlformats.org/officeDocument/2006/relationships/hyperlink" Target="http://www.wisconsi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Wisconsin Shared Services</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Blackbourn</dc:creator>
  <cp:lastModifiedBy>Anne Blackbourn</cp:lastModifiedBy>
  <cp:revision>2</cp:revision>
  <cp:lastPrinted>2022-08-12T18:02:00Z</cp:lastPrinted>
  <dcterms:created xsi:type="dcterms:W3CDTF">2022-08-16T17:09:00Z</dcterms:created>
  <dcterms:modified xsi:type="dcterms:W3CDTF">2022-08-16T17:09:00Z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Word for Office 365</vt:lpwstr>
  </property>
  <property fmtid="{D5CDD505-2E9C-101B-9397-08002B2CF9AE}" pid="4" name="LastSaved">
    <vt:filetime>2022-07-07T00:00:00Z</vt:filetime>
  </property>
  <property fmtid="{D5CDD505-2E9C-101B-9397-08002B2CF9AE}" pid="5" name="Producer">
    <vt:lpwstr>Microsoft® Word for Office 365</vt:lpwstr>
  </property>
</Properties>
</file>