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A0C7" w14:textId="5A81DF15" w:rsidR="00AA2189" w:rsidRDefault="007B36B3" w:rsidP="00E77881">
      <w:pPr>
        <w:pStyle w:val="ListParagraph"/>
        <w:numPr>
          <w:ilvl w:val="0"/>
          <w:numId w:val="1"/>
        </w:numPr>
      </w:pPr>
      <w:r>
        <w:t xml:space="preserve">The SFS </w:t>
      </w:r>
      <w:r w:rsidR="00BA7C0C">
        <w:t>security approval process begins when a user submits their role request form. If the user</w:t>
      </w:r>
      <w:r w:rsidR="001F2547">
        <w:t xml:space="preserve"> </w:t>
      </w:r>
      <w:r w:rsidR="00BA7C0C">
        <w:t xml:space="preserve">is requesting access </w:t>
      </w:r>
      <w:r w:rsidR="001F2547">
        <w:t xml:space="preserve">for </w:t>
      </w:r>
      <w:r w:rsidR="00BA7C0C">
        <w:t>themselves</w:t>
      </w:r>
      <w:r w:rsidR="001F2547">
        <w:t xml:space="preserve">, </w:t>
      </w:r>
      <w:r w:rsidR="00E77881">
        <w:t xml:space="preserve">an email will be sent to </w:t>
      </w:r>
      <w:r w:rsidR="00BA7C0C">
        <w:t>their</w:t>
      </w:r>
      <w:r w:rsidR="001F2547">
        <w:t xml:space="preserve"> supervisor</w:t>
      </w:r>
      <w:r w:rsidR="00E77881">
        <w:t>, asking for approval</w:t>
      </w:r>
      <w:r w:rsidR="001F2547">
        <w:t xml:space="preserve">.  If </w:t>
      </w:r>
      <w:r w:rsidR="00BA7C0C">
        <w:t>they</w:t>
      </w:r>
      <w:r w:rsidR="001F2547">
        <w:t xml:space="preserve"> are requesting access for someone else, </w:t>
      </w:r>
      <w:r w:rsidR="00534C36">
        <w:t>the approval request will first</w:t>
      </w:r>
      <w:r w:rsidR="00BE2A64">
        <w:t xml:space="preserve"> go</w:t>
      </w:r>
      <w:r w:rsidR="00534C36">
        <w:t xml:space="preserve"> to that individual and then to their supervisor.</w:t>
      </w:r>
    </w:p>
    <w:p w14:paraId="27E95AEC" w14:textId="77777777" w:rsidR="001F2547" w:rsidRDefault="001F2547" w:rsidP="001F2547">
      <w:pPr>
        <w:pStyle w:val="ListParagraph"/>
      </w:pPr>
    </w:p>
    <w:p w14:paraId="73B4DD62" w14:textId="3F6D3C68" w:rsidR="001F2547" w:rsidRDefault="00BA7C0C" w:rsidP="001F2547">
      <w:pPr>
        <w:pStyle w:val="ListParagraph"/>
      </w:pPr>
      <w:r>
        <w:rPr>
          <w:noProof/>
        </w:rPr>
        <w:drawing>
          <wp:inline distT="0" distB="0" distL="0" distR="0" wp14:anchorId="5B9D86CB" wp14:editId="0EBE8E7E">
            <wp:extent cx="5943600" cy="36607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4A4E" w14:textId="65367B15" w:rsidR="00BA7C0C" w:rsidRDefault="00BA7C0C" w:rsidP="001F2547">
      <w:pPr>
        <w:pStyle w:val="ListParagraph"/>
      </w:pPr>
    </w:p>
    <w:p w14:paraId="761CD248" w14:textId="73B98118" w:rsidR="00BA7C0C" w:rsidRDefault="00D86096" w:rsidP="00BA7C0C">
      <w:pPr>
        <w:pStyle w:val="ListParagraph"/>
        <w:numPr>
          <w:ilvl w:val="0"/>
          <w:numId w:val="1"/>
        </w:numPr>
      </w:pPr>
      <w:r>
        <w:t xml:space="preserve">Users will receive an email from </w:t>
      </w:r>
      <w:hyperlink r:id="rId12" w:history="1">
        <w:r w:rsidRPr="00FE5D02">
          <w:rPr>
            <w:rStyle w:val="Hyperlink"/>
          </w:rPr>
          <w:t>do-not-reply@sfs.uwsa.edu</w:t>
        </w:r>
      </w:hyperlink>
      <w:r>
        <w:t xml:space="preserve">, requesting them to take action on the form. Click on the </w:t>
      </w:r>
      <w:r w:rsidRPr="00D86096">
        <w:rPr>
          <w:b/>
          <w:bCs/>
        </w:rPr>
        <w:t>Link to review the form</w:t>
      </w:r>
      <w:r>
        <w:t xml:space="preserve"> hyperlink to be directed to </w:t>
      </w:r>
      <w:r w:rsidR="0080194D">
        <w:t>SFS.</w:t>
      </w:r>
    </w:p>
    <w:p w14:paraId="2E9A710D" w14:textId="77777777" w:rsidR="0080194D" w:rsidRDefault="0080194D" w:rsidP="0080194D">
      <w:pPr>
        <w:pStyle w:val="ListParagraph"/>
      </w:pPr>
    </w:p>
    <w:p w14:paraId="2E0998AE" w14:textId="5B5829C7" w:rsidR="0080194D" w:rsidRDefault="0080194D" w:rsidP="0080194D">
      <w:pPr>
        <w:pStyle w:val="ListParagraph"/>
      </w:pPr>
      <w:r>
        <w:rPr>
          <w:noProof/>
        </w:rPr>
        <w:drawing>
          <wp:inline distT="0" distB="0" distL="0" distR="0" wp14:anchorId="604793E7" wp14:editId="6B366B08">
            <wp:extent cx="4352925" cy="2713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62" cy="27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6577" w14:textId="10060A71" w:rsidR="001F2547" w:rsidRDefault="0080194D" w:rsidP="001F2547">
      <w:pPr>
        <w:pStyle w:val="ListParagraph"/>
        <w:numPr>
          <w:ilvl w:val="0"/>
          <w:numId w:val="1"/>
        </w:numPr>
      </w:pPr>
      <w:r>
        <w:t>Users will be brought to the Evaluate Security Role Request page</w:t>
      </w:r>
      <w:r w:rsidR="000E1386">
        <w:t>, where they can Deny, Recycle or Approve the request</w:t>
      </w:r>
      <w:r w:rsidR="000E1386">
        <w:rPr>
          <w:rStyle w:val="FootnoteReference"/>
        </w:rPr>
        <w:footnoteReference w:customMarkFollows="1" w:id="1"/>
        <w:t>*</w:t>
      </w:r>
      <w:r>
        <w:t>.</w:t>
      </w:r>
      <w:r w:rsidR="000E1386">
        <w:t xml:space="preserve"> Deny will reject the request and close the form. Recycle will send the form back to the requestor </w:t>
      </w:r>
      <w:r w:rsidR="00BA61D0">
        <w:t xml:space="preserve">for </w:t>
      </w:r>
      <w:r w:rsidR="000E1386">
        <w:t>changes.</w:t>
      </w:r>
    </w:p>
    <w:p w14:paraId="52CB5C81" w14:textId="77777777" w:rsidR="007C5030" w:rsidRDefault="007C5030" w:rsidP="007C5030">
      <w:pPr>
        <w:pStyle w:val="ListParagraph"/>
      </w:pPr>
    </w:p>
    <w:p w14:paraId="799FD7AA" w14:textId="0564A273" w:rsidR="007707A6" w:rsidRDefault="006F4AD0" w:rsidP="00BA61D0">
      <w:pPr>
        <w:pStyle w:val="ListParagraph"/>
      </w:pPr>
      <w:r>
        <w:t xml:space="preserve">Carefully </w:t>
      </w:r>
      <w:r w:rsidR="00BA61D0">
        <w:t xml:space="preserve">review the </w:t>
      </w:r>
      <w:r w:rsidR="00561C4D">
        <w:t xml:space="preserve">requested </w:t>
      </w:r>
      <w:r>
        <w:t>access, confirming that the</w:t>
      </w:r>
      <w:r w:rsidR="00547B98">
        <w:t xml:space="preserve"> security</w:t>
      </w:r>
      <w:r>
        <w:t xml:space="preserve"> roles are appropriate for the user. A warning message will show if the user has requested to change their Primary Permission List</w:t>
      </w:r>
      <w:r w:rsidR="00547B98">
        <w:t>,</w:t>
      </w:r>
      <w:r>
        <w:t xml:space="preserve"> as users rarely need to change </w:t>
      </w:r>
      <w:r w:rsidR="00FB47B7">
        <w:t>this setting</w:t>
      </w:r>
      <w:r>
        <w:t>.</w:t>
      </w:r>
      <w:r w:rsidR="007707A6">
        <w:t xml:space="preserve"> Note that certain roles have been deemed high privilege and will require additional approval from either the financial director or technical manager.</w:t>
      </w:r>
    </w:p>
    <w:p w14:paraId="19AC00E5" w14:textId="77777777" w:rsidR="007707A6" w:rsidRDefault="007707A6" w:rsidP="00BA61D0">
      <w:pPr>
        <w:pStyle w:val="ListParagraph"/>
      </w:pPr>
    </w:p>
    <w:p w14:paraId="62A404DF" w14:textId="4ABB9766" w:rsidR="00BA61D0" w:rsidRDefault="006F4AD0" w:rsidP="00BA61D0">
      <w:pPr>
        <w:pStyle w:val="ListParagraph"/>
      </w:pPr>
      <w:r>
        <w:t>After reviewing the form</w:t>
      </w:r>
      <w:r w:rsidR="00BA61D0">
        <w:t xml:space="preserve">, change the acknowledgement button to </w:t>
      </w:r>
      <w:r w:rsidR="00BA61D0" w:rsidRPr="00BA61D0">
        <w:rPr>
          <w:b/>
          <w:bCs/>
        </w:rPr>
        <w:t>Yes</w:t>
      </w:r>
      <w:r w:rsidR="007C5030">
        <w:t xml:space="preserve">, agreeing to the terms of </w:t>
      </w:r>
      <w:r w:rsidR="00561C4D">
        <w:t>the</w:t>
      </w:r>
      <w:r w:rsidR="007C5030">
        <w:t xml:space="preserve"> form,</w:t>
      </w:r>
      <w:r w:rsidR="00BA61D0">
        <w:rPr>
          <w:b/>
          <w:bCs/>
        </w:rPr>
        <w:t xml:space="preserve"> </w:t>
      </w:r>
      <w:r w:rsidR="00BA61D0">
        <w:t xml:space="preserve">and click the </w:t>
      </w:r>
      <w:r w:rsidR="00BA61D0" w:rsidRPr="00FB47B7">
        <w:rPr>
          <w:b/>
          <w:bCs/>
        </w:rPr>
        <w:t>Approve</w:t>
      </w:r>
      <w:r w:rsidR="00BA61D0">
        <w:t xml:space="preserve"> button. The form will now be sent to the next </w:t>
      </w:r>
      <w:r w:rsidR="009974BC">
        <w:t>approver</w:t>
      </w:r>
      <w:r w:rsidR="00BA61D0">
        <w:t xml:space="preserve"> in the workflow.</w:t>
      </w:r>
    </w:p>
    <w:p w14:paraId="3B48F3F8" w14:textId="78C433DA" w:rsidR="007C5030" w:rsidRDefault="007C5030" w:rsidP="00BA61D0">
      <w:pPr>
        <w:pStyle w:val="ListParagraph"/>
      </w:pPr>
    </w:p>
    <w:p w14:paraId="242444CD" w14:textId="1D785197" w:rsidR="008E15B5" w:rsidRDefault="007707A6" w:rsidP="007C5030">
      <w:pPr>
        <w:pStyle w:val="ListParagraph"/>
      </w:pPr>
      <w:r>
        <w:rPr>
          <w:noProof/>
        </w:rPr>
        <w:drawing>
          <wp:inline distT="0" distB="0" distL="0" distR="0" wp14:anchorId="2BDEC2E8" wp14:editId="0AD0BEE9">
            <wp:extent cx="5843329" cy="497744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3329" cy="49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B4">
        <w:softHyphen/>
      </w:r>
      <w:r w:rsidR="003F53B4">
        <w:softHyphen/>
      </w:r>
      <w:r w:rsidR="003F53B4">
        <w:softHyphen/>
      </w:r>
      <w:r w:rsidR="003F53B4">
        <w:softHyphen/>
      </w:r>
      <w:r w:rsidR="003F53B4">
        <w:softHyphen/>
      </w:r>
      <w:r w:rsidR="003F53B4">
        <w:softHyphen/>
      </w:r>
      <w:r w:rsidR="003F53B4">
        <w:softHyphen/>
      </w:r>
    </w:p>
    <w:p w14:paraId="0D5FEDD0" w14:textId="70FC3F2C" w:rsidR="0020131E" w:rsidRDefault="0020131E" w:rsidP="007C5030">
      <w:pPr>
        <w:pStyle w:val="ListParagraph"/>
      </w:pPr>
    </w:p>
    <w:p w14:paraId="72B1A202" w14:textId="49B8D1C3" w:rsidR="0020131E" w:rsidRDefault="0020131E" w:rsidP="0020131E">
      <w:pPr>
        <w:pStyle w:val="ListParagraph"/>
        <w:numPr>
          <w:ilvl w:val="0"/>
          <w:numId w:val="1"/>
        </w:numPr>
      </w:pPr>
      <w:r>
        <w:t xml:space="preserve">After approving the form, a page will show confirming that it has been successfully approved. Click the </w:t>
      </w:r>
      <w:r w:rsidRPr="0020131E">
        <w:rPr>
          <w:b/>
          <w:bCs/>
        </w:rPr>
        <w:t>View Approval Route</w:t>
      </w:r>
      <w:r>
        <w:t xml:space="preserve"> button to see the remaining </w:t>
      </w:r>
      <w:r w:rsidR="008A706C">
        <w:t>approvers.</w:t>
      </w:r>
    </w:p>
    <w:p w14:paraId="2AC8C87F" w14:textId="77777777" w:rsidR="0020131E" w:rsidRDefault="0020131E" w:rsidP="0020131E">
      <w:pPr>
        <w:pStyle w:val="ListParagraph"/>
      </w:pPr>
    </w:p>
    <w:p w14:paraId="7574ACA6" w14:textId="73C08A0C" w:rsidR="0020131E" w:rsidRDefault="0020131E" w:rsidP="0020131E">
      <w:pPr>
        <w:pStyle w:val="ListParagraph"/>
      </w:pPr>
      <w:r>
        <w:rPr>
          <w:noProof/>
        </w:rPr>
        <w:drawing>
          <wp:inline distT="0" distB="0" distL="0" distR="0" wp14:anchorId="3FA92656" wp14:editId="5236F633">
            <wp:extent cx="5943600" cy="42303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ED5D" w14:textId="798DDCA2" w:rsidR="0020131E" w:rsidRDefault="0020131E" w:rsidP="0020131E">
      <w:pPr>
        <w:pStyle w:val="ListParagraph"/>
      </w:pPr>
    </w:p>
    <w:p w14:paraId="5256190E" w14:textId="57601C30" w:rsidR="0020131E" w:rsidRDefault="0020131E" w:rsidP="0020131E">
      <w:pPr>
        <w:pStyle w:val="ListParagraph"/>
        <w:numPr>
          <w:ilvl w:val="0"/>
          <w:numId w:val="1"/>
        </w:numPr>
      </w:pPr>
      <w:r>
        <w:t>Once all approvals have been completed, an email will be sent to the requestor and the individual receiving access, confirming that the access has been granted.</w:t>
      </w:r>
    </w:p>
    <w:p w14:paraId="1D2637CE" w14:textId="0B72F052" w:rsidR="00936DB2" w:rsidRDefault="00936DB2" w:rsidP="00936DB2">
      <w:pPr>
        <w:rPr>
          <w:b/>
          <w:bCs/>
        </w:rPr>
      </w:pPr>
      <w:r w:rsidRPr="00936DB2">
        <w:rPr>
          <w:b/>
          <w:bCs/>
        </w:rPr>
        <w:t>Alternate way to approve the form</w:t>
      </w:r>
    </w:p>
    <w:bookmarkStart w:id="0" w:name="_GoBack"/>
    <w:bookmarkStart w:id="1" w:name="_MON_1685437141"/>
    <w:bookmarkEnd w:id="1"/>
    <w:p w14:paraId="537A34D5" w14:textId="632629ED" w:rsidR="00936DB2" w:rsidRPr="00936DB2" w:rsidRDefault="00936DB2" w:rsidP="00936DB2">
      <w:pPr>
        <w:rPr>
          <w:b/>
          <w:bCs/>
        </w:rPr>
      </w:pPr>
      <w:r>
        <w:rPr>
          <w:b/>
          <w:bCs/>
        </w:rPr>
        <w:object w:dxaOrig="1543" w:dyaOrig="1000" w14:anchorId="4A235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16" o:title=""/>
          </v:shape>
          <o:OLEObject Type="Embed" ProgID="Word.Document.12" ShapeID="_x0000_i1025" DrawAspect="Icon" ObjectID="_1685437442" r:id="rId17">
            <o:FieldCodes>\s</o:FieldCodes>
          </o:OLEObject>
        </w:object>
      </w:r>
      <w:bookmarkEnd w:id="0"/>
    </w:p>
    <w:p w14:paraId="5ABC78CB" w14:textId="77777777" w:rsidR="00936DB2" w:rsidRDefault="00936DB2" w:rsidP="00936DB2"/>
    <w:sectPr w:rsidR="00936DB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965C" w14:textId="77777777" w:rsidR="00F52E64" w:rsidRDefault="00F52E64" w:rsidP="004B1D06">
      <w:pPr>
        <w:spacing w:after="0" w:line="240" w:lineRule="auto"/>
      </w:pPr>
      <w:r>
        <w:separator/>
      </w:r>
    </w:p>
  </w:endnote>
  <w:endnote w:type="continuationSeparator" w:id="0">
    <w:p w14:paraId="3E4ED0F1" w14:textId="77777777" w:rsidR="00F52E64" w:rsidRDefault="00F52E64" w:rsidP="004B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6700" w14:textId="77777777" w:rsidR="00F52E64" w:rsidRDefault="00F52E64" w:rsidP="004B1D06">
      <w:pPr>
        <w:spacing w:after="0" w:line="240" w:lineRule="auto"/>
      </w:pPr>
      <w:r>
        <w:separator/>
      </w:r>
    </w:p>
  </w:footnote>
  <w:footnote w:type="continuationSeparator" w:id="0">
    <w:p w14:paraId="67554CD5" w14:textId="77777777" w:rsidR="00F52E64" w:rsidRDefault="00F52E64" w:rsidP="004B1D06">
      <w:pPr>
        <w:spacing w:after="0" w:line="240" w:lineRule="auto"/>
      </w:pPr>
      <w:r>
        <w:continuationSeparator/>
      </w:r>
    </w:p>
  </w:footnote>
  <w:footnote w:id="1">
    <w:p w14:paraId="2FEE6A5C" w14:textId="38B3AD67" w:rsidR="000E1386" w:rsidRPr="009E537C" w:rsidRDefault="000E1386">
      <w:pPr>
        <w:pStyle w:val="FootnoteText"/>
        <w:rPr>
          <w:sz w:val="18"/>
          <w:szCs w:val="18"/>
        </w:rPr>
      </w:pPr>
      <w:r w:rsidRPr="009E537C">
        <w:rPr>
          <w:rStyle w:val="FootnoteReference"/>
          <w:sz w:val="18"/>
          <w:szCs w:val="18"/>
        </w:rPr>
        <w:t>*</w:t>
      </w:r>
      <w:r w:rsidRPr="009E537C">
        <w:rPr>
          <w:sz w:val="18"/>
          <w:szCs w:val="18"/>
        </w:rPr>
        <w:t xml:space="preserve"> If the approval request had been sent to multiple </w:t>
      </w:r>
      <w:r w:rsidR="009E537C" w:rsidRPr="009E537C">
        <w:rPr>
          <w:sz w:val="18"/>
          <w:szCs w:val="18"/>
        </w:rPr>
        <w:t>approvers</w:t>
      </w:r>
      <w:r w:rsidRPr="009E537C">
        <w:rPr>
          <w:sz w:val="18"/>
          <w:szCs w:val="18"/>
        </w:rPr>
        <w:t xml:space="preserve"> (e.g. multiple BU admins at a campus), only the first </w:t>
      </w:r>
      <w:r w:rsidR="009E537C" w:rsidRPr="009E537C">
        <w:rPr>
          <w:sz w:val="18"/>
          <w:szCs w:val="18"/>
        </w:rPr>
        <w:t>approver</w:t>
      </w:r>
      <w:r w:rsidRPr="009E537C">
        <w:rPr>
          <w:sz w:val="18"/>
          <w:szCs w:val="18"/>
        </w:rPr>
        <w:t xml:space="preserve"> will be able to access this page. Subsequent </w:t>
      </w:r>
      <w:r w:rsidR="009E537C" w:rsidRPr="009E537C">
        <w:rPr>
          <w:sz w:val="18"/>
          <w:szCs w:val="18"/>
        </w:rPr>
        <w:t>approvers</w:t>
      </w:r>
      <w:r w:rsidRPr="009E537C">
        <w:rPr>
          <w:sz w:val="18"/>
          <w:szCs w:val="18"/>
        </w:rPr>
        <w:t xml:space="preserve"> will see a search page that says, “Search returned no results”, when clicking on the email link. This means that another </w:t>
      </w:r>
      <w:r w:rsidR="009E537C" w:rsidRPr="009E537C">
        <w:rPr>
          <w:sz w:val="18"/>
          <w:szCs w:val="18"/>
        </w:rPr>
        <w:t>approver</w:t>
      </w:r>
      <w:r w:rsidRPr="009E537C">
        <w:rPr>
          <w:sz w:val="18"/>
          <w:szCs w:val="18"/>
        </w:rPr>
        <w:t xml:space="preserve"> took action and there’s nothing they need to 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512A" w14:textId="01ABD3A3" w:rsidR="004B1D06" w:rsidRPr="004B1D06" w:rsidRDefault="004B1D06" w:rsidP="004B1D06">
    <w:pPr>
      <w:pStyle w:val="Header"/>
      <w:jc w:val="center"/>
      <w:rPr>
        <w:b/>
        <w:bCs/>
        <w:sz w:val="28"/>
        <w:szCs w:val="28"/>
      </w:rPr>
    </w:pPr>
    <w:r w:rsidRPr="004B1D06">
      <w:rPr>
        <w:b/>
        <w:bCs/>
        <w:sz w:val="28"/>
        <w:szCs w:val="28"/>
      </w:rPr>
      <w:t>SFS Security Request</w:t>
    </w:r>
    <w:r w:rsidR="00A60553">
      <w:rPr>
        <w:b/>
        <w:bCs/>
        <w:sz w:val="28"/>
        <w:szCs w:val="28"/>
      </w:rPr>
      <w:t xml:space="preserve"> Approvals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4CF7"/>
    <w:multiLevelType w:val="hybridMultilevel"/>
    <w:tmpl w:val="C200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EA"/>
    <w:rsid w:val="00037AA6"/>
    <w:rsid w:val="000B061A"/>
    <w:rsid w:val="000E1386"/>
    <w:rsid w:val="00151A7D"/>
    <w:rsid w:val="001F2547"/>
    <w:rsid w:val="0020131E"/>
    <w:rsid w:val="0036177A"/>
    <w:rsid w:val="003F53B4"/>
    <w:rsid w:val="004B1D06"/>
    <w:rsid w:val="00534C36"/>
    <w:rsid w:val="00547B98"/>
    <w:rsid w:val="00561C4D"/>
    <w:rsid w:val="00562DD9"/>
    <w:rsid w:val="00612A9E"/>
    <w:rsid w:val="00651676"/>
    <w:rsid w:val="006F4AD0"/>
    <w:rsid w:val="007707A6"/>
    <w:rsid w:val="007B1369"/>
    <w:rsid w:val="007B36B3"/>
    <w:rsid w:val="007C5030"/>
    <w:rsid w:val="0080194D"/>
    <w:rsid w:val="008A706C"/>
    <w:rsid w:val="008E15B5"/>
    <w:rsid w:val="00936DB2"/>
    <w:rsid w:val="009974BC"/>
    <w:rsid w:val="009E537C"/>
    <w:rsid w:val="00A40443"/>
    <w:rsid w:val="00A60553"/>
    <w:rsid w:val="00AA2189"/>
    <w:rsid w:val="00AA6F2F"/>
    <w:rsid w:val="00B23E81"/>
    <w:rsid w:val="00B83E2B"/>
    <w:rsid w:val="00BA61D0"/>
    <w:rsid w:val="00BA7C0C"/>
    <w:rsid w:val="00BD647E"/>
    <w:rsid w:val="00BE2A64"/>
    <w:rsid w:val="00C05BAB"/>
    <w:rsid w:val="00D86096"/>
    <w:rsid w:val="00DE0544"/>
    <w:rsid w:val="00DE4B91"/>
    <w:rsid w:val="00E76A53"/>
    <w:rsid w:val="00E77881"/>
    <w:rsid w:val="00E865EA"/>
    <w:rsid w:val="00F52E64"/>
    <w:rsid w:val="00FA26DC"/>
    <w:rsid w:val="00FA7EE2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B4A2"/>
  <w15:chartTrackingRefBased/>
  <w15:docId w15:val="{109947D3-D18B-4F5B-ACD0-0F3AAFB8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06"/>
  </w:style>
  <w:style w:type="paragraph" w:styleId="Footer">
    <w:name w:val="footer"/>
    <w:basedOn w:val="Normal"/>
    <w:link w:val="FooterChar"/>
    <w:uiPriority w:val="99"/>
    <w:unhideWhenUsed/>
    <w:rsid w:val="004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06"/>
  </w:style>
  <w:style w:type="paragraph" w:styleId="FootnoteText">
    <w:name w:val="footnote text"/>
    <w:basedOn w:val="Normal"/>
    <w:link w:val="FootnoteTextChar"/>
    <w:uiPriority w:val="99"/>
    <w:semiHidden/>
    <w:unhideWhenUsed/>
    <w:rsid w:val="000E1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3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-not-reply@sfs.uwsa.edu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8BF810107CC4F937F8046411BA887" ma:contentTypeVersion="13" ma:contentTypeDescription="Create a new document." ma:contentTypeScope="" ma:versionID="d504ae1cfc1358b52a54771d6613d4eb">
  <xsd:schema xmlns:xsd="http://www.w3.org/2001/XMLSchema" xmlns:xs="http://www.w3.org/2001/XMLSchema" xmlns:p="http://schemas.microsoft.com/office/2006/metadata/properties" xmlns:ns3="75d4cd65-78d7-4dc9-8f37-00bb96abb915" xmlns:ns4="65ff22d6-0ceb-42f1-89cf-6021b26365ff" targetNamespace="http://schemas.microsoft.com/office/2006/metadata/properties" ma:root="true" ma:fieldsID="70fb3ff2534b17ad43f3a0b1349abc5e" ns3:_="" ns4:_="">
    <xsd:import namespace="75d4cd65-78d7-4dc9-8f37-00bb96abb915"/>
    <xsd:import namespace="65ff22d6-0ceb-42f1-89cf-6021b2636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cd65-78d7-4dc9-8f37-00bb96abb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22d6-0ceb-42f1-89cf-6021b2636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FC69-E278-46CF-BD9D-9C571F999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4cd65-78d7-4dc9-8f37-00bb96abb915"/>
    <ds:schemaRef ds:uri="65ff22d6-0ceb-42f1-89cf-6021b2636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51850-D63F-4149-82D2-8C8703C9B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CCCEB-46B2-43CF-B306-F8C6A17FF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B8A9B-AE73-42C1-B649-397264C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Anderson</dc:creator>
  <cp:keywords/>
  <dc:description/>
  <cp:lastModifiedBy>Kavita Bhattarai</cp:lastModifiedBy>
  <cp:revision>2</cp:revision>
  <dcterms:created xsi:type="dcterms:W3CDTF">2021-06-17T17:18:00Z</dcterms:created>
  <dcterms:modified xsi:type="dcterms:W3CDTF">2021-06-17T17:18:00Z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0x010100C048BF810107CC4F937F8046411BA887</vt:lpwstr>
  </property>
</Properties>
</file>