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B8" w:rsidRPr="00684D96" w:rsidRDefault="006314B8" w:rsidP="006314B8">
      <w:pPr>
        <w:pStyle w:val="ListParagraph"/>
        <w:keepNext/>
        <w:numPr>
          <w:ilvl w:val="0"/>
          <w:numId w:val="1"/>
        </w:numPr>
        <w:contextualSpacing w:val="0"/>
        <w:rPr>
          <w:b/>
          <w:smallCaps/>
        </w:rPr>
      </w:pPr>
      <w:bookmarkStart w:id="0" w:name="_GoBack"/>
      <w:bookmarkEnd w:id="0"/>
      <w:r w:rsidRPr="00684D96">
        <w:rPr>
          <w:b/>
          <w:smallCaps/>
        </w:rPr>
        <w:t>Agreement</w:t>
      </w:r>
    </w:p>
    <w:p w:rsidR="006D6F3E" w:rsidRPr="00684D96" w:rsidRDefault="00FF52C9" w:rsidP="006314B8">
      <w:pPr>
        <w:pStyle w:val="ListParagraph"/>
        <w:numPr>
          <w:ilvl w:val="1"/>
          <w:numId w:val="1"/>
        </w:numPr>
        <w:contextualSpacing w:val="0"/>
        <w:rPr>
          <w:b/>
          <w:smallCaps/>
        </w:rPr>
      </w:pPr>
      <w:r w:rsidRPr="00684D96">
        <w:rPr>
          <w:b/>
          <w:i/>
        </w:rPr>
        <w:t>Parties.</w:t>
      </w:r>
      <w:r w:rsidRPr="00684D96">
        <w:t xml:space="preserve"> </w:t>
      </w:r>
      <w:r w:rsidR="006314B8" w:rsidRPr="00684D96">
        <w:t xml:space="preserve">This Agreement is between </w:t>
      </w:r>
      <w:r w:rsidR="006D6F3E" w:rsidRPr="00684D96">
        <w:t xml:space="preserve">both of </w:t>
      </w:r>
      <w:r w:rsidR="006314B8" w:rsidRPr="00684D96">
        <w:t xml:space="preserve">the </w:t>
      </w:r>
      <w:r w:rsidR="006D6F3E" w:rsidRPr="00684D96">
        <w:t>following:</w:t>
      </w:r>
    </w:p>
    <w:p w:rsidR="006D6F3E" w:rsidRPr="00684D96" w:rsidRDefault="006D6F3E" w:rsidP="006D6F3E">
      <w:pPr>
        <w:pStyle w:val="ListParagraph"/>
        <w:numPr>
          <w:ilvl w:val="2"/>
          <w:numId w:val="1"/>
        </w:numPr>
        <w:contextualSpacing w:val="0"/>
        <w:rPr>
          <w:b/>
          <w:smallCaps/>
        </w:rPr>
      </w:pPr>
      <w:r w:rsidRPr="00684D96">
        <w:rPr>
          <w:u w:val="single"/>
        </w:rPr>
        <w:t>The University.</w:t>
      </w:r>
      <w:r w:rsidRPr="00684D96">
        <w:t xml:space="preserve"> </w:t>
      </w:r>
      <w:r w:rsidR="006314B8" w:rsidRPr="00684D96">
        <w:rPr>
          <w:caps/>
        </w:rPr>
        <w:t>Board of Regents of the University of Wisconsin System</w:t>
      </w:r>
      <w:r w:rsidR="006314B8" w:rsidRPr="00684D96">
        <w:t xml:space="preserve">, doing business as the University of Wisconsin-_______________________________, (the "University") </w:t>
      </w:r>
    </w:p>
    <w:p w:rsidR="006314B8" w:rsidRPr="00684D96" w:rsidRDefault="006D6F3E" w:rsidP="006D6F3E">
      <w:pPr>
        <w:pStyle w:val="ListParagraph"/>
        <w:numPr>
          <w:ilvl w:val="2"/>
          <w:numId w:val="1"/>
        </w:numPr>
        <w:contextualSpacing w:val="0"/>
        <w:rPr>
          <w:b/>
          <w:smallCaps/>
        </w:rPr>
      </w:pPr>
      <w:r w:rsidRPr="00684D96">
        <w:rPr>
          <w:u w:val="single"/>
        </w:rPr>
        <w:t>The Facility.</w:t>
      </w:r>
      <w:r w:rsidR="006314B8" w:rsidRPr="00684D96">
        <w:t xml:space="preserve"> _______________________________ (the "Facility").</w:t>
      </w:r>
    </w:p>
    <w:p w:rsidR="006314B8" w:rsidRPr="00684D96" w:rsidRDefault="00FF52C9" w:rsidP="006314B8">
      <w:pPr>
        <w:pStyle w:val="ListParagraph"/>
        <w:numPr>
          <w:ilvl w:val="1"/>
          <w:numId w:val="1"/>
        </w:numPr>
        <w:contextualSpacing w:val="0"/>
        <w:rPr>
          <w:b/>
          <w:smallCaps/>
        </w:rPr>
      </w:pPr>
      <w:r w:rsidRPr="00684D96">
        <w:rPr>
          <w:b/>
          <w:i/>
        </w:rPr>
        <w:t xml:space="preserve">Recitals. </w:t>
      </w:r>
      <w:r w:rsidR="006314B8" w:rsidRPr="00684D96">
        <w:t>In consideration of the mutual benefits to the respective parties, the University and the Facility agree to the terms set forth below by which any and all schools or colleges of the University may enter into a field or clinical education placement program with the Facility (a “Program”).</w:t>
      </w:r>
    </w:p>
    <w:p w:rsidR="006314B8" w:rsidRPr="00684D96" w:rsidRDefault="006314B8" w:rsidP="006314B8">
      <w:pPr>
        <w:pStyle w:val="ListParagraph"/>
        <w:keepNext/>
        <w:numPr>
          <w:ilvl w:val="0"/>
          <w:numId w:val="1"/>
        </w:numPr>
        <w:contextualSpacing w:val="0"/>
        <w:rPr>
          <w:b/>
          <w:smallCaps/>
        </w:rPr>
      </w:pPr>
      <w:r w:rsidRPr="00684D96">
        <w:rPr>
          <w:b/>
          <w:smallCaps/>
        </w:rPr>
        <w:t>Term of Agreement.</w:t>
      </w:r>
    </w:p>
    <w:p w:rsidR="006314B8" w:rsidRPr="00684D96" w:rsidRDefault="006314B8" w:rsidP="006314B8">
      <w:pPr>
        <w:pStyle w:val="ListParagraph"/>
        <w:numPr>
          <w:ilvl w:val="1"/>
          <w:numId w:val="1"/>
        </w:numPr>
        <w:contextualSpacing w:val="0"/>
      </w:pPr>
      <w:r w:rsidRPr="00684D96">
        <w:rPr>
          <w:b/>
          <w:i/>
        </w:rPr>
        <w:t xml:space="preserve">Term &amp; Renewal. </w:t>
      </w:r>
      <w:r w:rsidRPr="00684D96">
        <w:t>This agreement shall be for a term of two</w:t>
      </w:r>
      <w:r w:rsidR="009A742D" w:rsidRPr="00684D96">
        <w:t xml:space="preserve"> (2)</w:t>
      </w:r>
      <w:r w:rsidRPr="00684D96">
        <w:t xml:space="preserve"> years, commencing _________, and may be renewed upon mutual agreement.</w:t>
      </w:r>
    </w:p>
    <w:p w:rsidR="006314B8" w:rsidRPr="00684D96" w:rsidRDefault="006314B8" w:rsidP="006314B8">
      <w:pPr>
        <w:pStyle w:val="ListParagraph"/>
        <w:numPr>
          <w:ilvl w:val="1"/>
          <w:numId w:val="1"/>
        </w:numPr>
        <w:contextualSpacing w:val="0"/>
      </w:pPr>
      <w:r w:rsidRPr="00684D96">
        <w:rPr>
          <w:b/>
          <w:i/>
        </w:rPr>
        <w:t xml:space="preserve">Termination. </w:t>
      </w:r>
      <w:r w:rsidRPr="00684D96">
        <w:t>This agreement may be terminated solely by written notice, one year in advance, by either party to the designated agent of the other.</w:t>
      </w:r>
    </w:p>
    <w:p w:rsidR="009F236F" w:rsidRPr="00684D96" w:rsidRDefault="009F236F" w:rsidP="007F6F80">
      <w:pPr>
        <w:pStyle w:val="ListParagraph"/>
        <w:keepNext/>
        <w:numPr>
          <w:ilvl w:val="0"/>
          <w:numId w:val="1"/>
        </w:numPr>
        <w:contextualSpacing w:val="0"/>
        <w:rPr>
          <w:b/>
          <w:smallCaps/>
        </w:rPr>
      </w:pPr>
      <w:r w:rsidRPr="00684D96">
        <w:rPr>
          <w:b/>
          <w:smallCaps/>
        </w:rPr>
        <w:t>Program Memorandum.</w:t>
      </w:r>
    </w:p>
    <w:p w:rsidR="00556718" w:rsidRPr="00684D96" w:rsidRDefault="00556718" w:rsidP="007F6F80">
      <w:pPr>
        <w:pStyle w:val="ListParagraph"/>
        <w:keepNext/>
        <w:numPr>
          <w:ilvl w:val="1"/>
          <w:numId w:val="1"/>
        </w:numPr>
        <w:contextualSpacing w:val="0"/>
      </w:pPr>
      <w:r w:rsidRPr="00684D96">
        <w:rPr>
          <w:b/>
          <w:i/>
        </w:rPr>
        <w:t>School or College</w:t>
      </w:r>
      <w:r w:rsidR="00495D28" w:rsidRPr="00684D96">
        <w:rPr>
          <w:b/>
          <w:i/>
        </w:rPr>
        <w:t xml:space="preserve">. </w:t>
      </w:r>
      <w:r w:rsidRPr="00684D96">
        <w:t>For the purposes of this agreement, a “School or College” shall mean any</w:t>
      </w:r>
      <w:r w:rsidR="001C10A0" w:rsidRPr="00684D96">
        <w:t xml:space="preserve"> school or college of the University wishing to participate in a Program with the Facility</w:t>
      </w:r>
      <w:r w:rsidRPr="00684D96">
        <w:t>.</w:t>
      </w:r>
    </w:p>
    <w:p w:rsidR="009F236F" w:rsidRPr="00684D96" w:rsidRDefault="00556718" w:rsidP="007F6F80">
      <w:pPr>
        <w:pStyle w:val="ListParagraph"/>
        <w:keepNext/>
        <w:numPr>
          <w:ilvl w:val="1"/>
          <w:numId w:val="1"/>
        </w:numPr>
        <w:contextualSpacing w:val="0"/>
      </w:pPr>
      <w:r w:rsidRPr="00684D96">
        <w:rPr>
          <w:b/>
          <w:i/>
        </w:rPr>
        <w:t xml:space="preserve">Proposal. </w:t>
      </w:r>
      <w:r w:rsidRPr="00684D96">
        <w:t xml:space="preserve">The School or College </w:t>
      </w:r>
      <w:r w:rsidR="001C10A0" w:rsidRPr="00684D96">
        <w:t xml:space="preserve">will annually provide the Facility with a </w:t>
      </w:r>
      <w:r w:rsidR="00A1257E" w:rsidRPr="00684D96">
        <w:t>“</w:t>
      </w:r>
      <w:r w:rsidR="001C10A0" w:rsidRPr="00684D96">
        <w:t>Program Memorandum,</w:t>
      </w:r>
      <w:r w:rsidR="00A1257E" w:rsidRPr="00684D96">
        <w:t>”</w:t>
      </w:r>
      <w:r w:rsidR="001C10A0" w:rsidRPr="00684D96">
        <w:t xml:space="preserve"> </w:t>
      </w:r>
      <w:r w:rsidR="00A1257E" w:rsidRPr="00684D96">
        <w:t>which will include the following:</w:t>
      </w:r>
    </w:p>
    <w:p w:rsidR="00A1257E" w:rsidRPr="00684D96" w:rsidRDefault="00A1257E" w:rsidP="00782615">
      <w:pPr>
        <w:pStyle w:val="ListParagraph"/>
        <w:numPr>
          <w:ilvl w:val="2"/>
          <w:numId w:val="1"/>
        </w:numPr>
        <w:contextualSpacing w:val="0"/>
      </w:pPr>
      <w:r w:rsidRPr="00684D96">
        <w:t>A discussion of program concepts.</w:t>
      </w:r>
    </w:p>
    <w:p w:rsidR="00A1257E" w:rsidRPr="00684D96" w:rsidRDefault="00A1257E" w:rsidP="00782615">
      <w:pPr>
        <w:pStyle w:val="ListParagraph"/>
        <w:numPr>
          <w:ilvl w:val="2"/>
          <w:numId w:val="1"/>
        </w:numPr>
        <w:contextualSpacing w:val="0"/>
      </w:pPr>
      <w:r w:rsidRPr="00684D96">
        <w:t>The controls which the University and the Facility may exercise or are required to exercise.</w:t>
      </w:r>
    </w:p>
    <w:p w:rsidR="00A1257E" w:rsidRPr="00684D96" w:rsidRDefault="00A1257E" w:rsidP="00782615">
      <w:pPr>
        <w:pStyle w:val="ListParagraph"/>
        <w:numPr>
          <w:ilvl w:val="2"/>
          <w:numId w:val="1"/>
        </w:numPr>
        <w:contextualSpacing w:val="0"/>
      </w:pPr>
      <w:r w:rsidRPr="00684D96">
        <w:t>The rights of the Facility to send representatives to review the University's program.</w:t>
      </w:r>
    </w:p>
    <w:p w:rsidR="00A1257E" w:rsidRPr="00684D96" w:rsidRDefault="00A1257E" w:rsidP="007F6F80">
      <w:pPr>
        <w:pStyle w:val="ListParagraph"/>
        <w:keepNext/>
        <w:numPr>
          <w:ilvl w:val="2"/>
          <w:numId w:val="1"/>
        </w:numPr>
        <w:contextualSpacing w:val="0"/>
      </w:pPr>
      <w:r w:rsidRPr="00684D96">
        <w:t>The following information about the students to be assigned</w:t>
      </w:r>
      <w:r w:rsidR="00711BF8" w:rsidRPr="00684D96">
        <w:t xml:space="preserve"> under the Program Memorandum</w:t>
      </w:r>
      <w:r w:rsidRPr="00684D96">
        <w:t>:</w:t>
      </w:r>
    </w:p>
    <w:p w:rsidR="00A1257E" w:rsidRPr="00684D96" w:rsidRDefault="00A1257E" w:rsidP="00782615">
      <w:pPr>
        <w:pStyle w:val="ListParagraph"/>
        <w:numPr>
          <w:ilvl w:val="3"/>
          <w:numId w:val="1"/>
        </w:numPr>
        <w:contextualSpacing w:val="0"/>
      </w:pPr>
      <w:r w:rsidRPr="00684D96">
        <w:t>The number.</w:t>
      </w:r>
    </w:p>
    <w:p w:rsidR="00A1257E" w:rsidRPr="00684D96" w:rsidRDefault="00A1257E" w:rsidP="00782615">
      <w:pPr>
        <w:pStyle w:val="ListParagraph"/>
        <w:numPr>
          <w:ilvl w:val="3"/>
          <w:numId w:val="1"/>
        </w:numPr>
        <w:contextualSpacing w:val="0"/>
      </w:pPr>
      <w:r w:rsidRPr="00684D96">
        <w:t>The qualifications, academic and otherwise.</w:t>
      </w:r>
    </w:p>
    <w:p w:rsidR="00A1257E" w:rsidRPr="00684D96" w:rsidRDefault="00A1257E" w:rsidP="00782615">
      <w:pPr>
        <w:pStyle w:val="ListParagraph"/>
        <w:numPr>
          <w:ilvl w:val="3"/>
          <w:numId w:val="1"/>
        </w:numPr>
        <w:contextualSpacing w:val="0"/>
      </w:pPr>
      <w:r w:rsidRPr="00684D96">
        <w:t>The schedules of those students.</w:t>
      </w:r>
    </w:p>
    <w:p w:rsidR="00A1257E" w:rsidRPr="00684D96" w:rsidRDefault="00A1257E" w:rsidP="00782615">
      <w:pPr>
        <w:pStyle w:val="ListParagraph"/>
        <w:numPr>
          <w:ilvl w:val="2"/>
          <w:numId w:val="1"/>
        </w:numPr>
        <w:contextualSpacing w:val="0"/>
      </w:pPr>
      <w:r w:rsidRPr="00684D96">
        <w:lastRenderedPageBreak/>
        <w:t xml:space="preserve">Any other matters pertaining to the specific program proposed by the </w:t>
      </w:r>
      <w:r w:rsidR="000D065C" w:rsidRPr="00684D96">
        <w:t>S</w:t>
      </w:r>
      <w:r w:rsidRPr="00684D96">
        <w:t xml:space="preserve">chool or </w:t>
      </w:r>
      <w:r w:rsidR="000D065C" w:rsidRPr="00684D96">
        <w:t>C</w:t>
      </w:r>
      <w:r w:rsidRPr="00684D96">
        <w:t>ollege.</w:t>
      </w:r>
    </w:p>
    <w:p w:rsidR="00495D28" w:rsidRPr="00684D96" w:rsidRDefault="0058752A" w:rsidP="007F6F80">
      <w:pPr>
        <w:pStyle w:val="ListParagraph"/>
        <w:keepNext/>
        <w:numPr>
          <w:ilvl w:val="1"/>
          <w:numId w:val="1"/>
        </w:numPr>
        <w:contextualSpacing w:val="0"/>
      </w:pPr>
      <w:r w:rsidRPr="00684D96">
        <w:rPr>
          <w:b/>
          <w:i/>
        </w:rPr>
        <w:t>Review.</w:t>
      </w:r>
    </w:p>
    <w:p w:rsidR="001C10A0" w:rsidRPr="00684D96" w:rsidRDefault="007F6F80" w:rsidP="00782615">
      <w:pPr>
        <w:pStyle w:val="ListParagraph"/>
        <w:numPr>
          <w:ilvl w:val="2"/>
          <w:numId w:val="1"/>
        </w:numPr>
        <w:contextualSpacing w:val="0"/>
      </w:pPr>
      <w:r w:rsidRPr="00684D96">
        <w:rPr>
          <w:u w:val="single"/>
        </w:rPr>
        <w:t>Facility.</w:t>
      </w:r>
      <w:r w:rsidRPr="00684D96">
        <w:t xml:space="preserve"> </w:t>
      </w:r>
      <w:r w:rsidR="001C10A0" w:rsidRPr="00684D96">
        <w:t xml:space="preserve">The Facility will review any Program Memorandum concerning any Program which is submitted by </w:t>
      </w:r>
      <w:r w:rsidR="00495D28" w:rsidRPr="00684D96">
        <w:t>the</w:t>
      </w:r>
      <w:r w:rsidR="001C10A0" w:rsidRPr="00684D96">
        <w:t xml:space="preserve"> </w:t>
      </w:r>
      <w:r w:rsidR="00495D28" w:rsidRPr="00684D96">
        <w:t>S</w:t>
      </w:r>
      <w:r w:rsidR="001C10A0" w:rsidRPr="00684D96">
        <w:t xml:space="preserve">chool or </w:t>
      </w:r>
      <w:r w:rsidR="00495D28" w:rsidRPr="00684D96">
        <w:t>C</w:t>
      </w:r>
      <w:r w:rsidR="001C10A0" w:rsidRPr="00684D96">
        <w:t>ollege.</w:t>
      </w:r>
    </w:p>
    <w:p w:rsidR="00A1257E" w:rsidRPr="00684D96" w:rsidRDefault="007F6F80" w:rsidP="00782615">
      <w:pPr>
        <w:pStyle w:val="ListParagraph"/>
        <w:numPr>
          <w:ilvl w:val="2"/>
          <w:numId w:val="1"/>
        </w:numPr>
        <w:contextualSpacing w:val="0"/>
      </w:pPr>
      <w:r w:rsidRPr="00684D96">
        <w:rPr>
          <w:u w:val="single"/>
        </w:rPr>
        <w:t>Notice.</w:t>
      </w:r>
      <w:r w:rsidRPr="00684D96">
        <w:t xml:space="preserve"> </w:t>
      </w:r>
      <w:r w:rsidR="00A1257E" w:rsidRPr="00684D96">
        <w:t>Upon review,</w:t>
      </w:r>
      <w:r w:rsidR="00495D28" w:rsidRPr="00684D96">
        <w:t xml:space="preserve"> </w:t>
      </w:r>
      <w:r w:rsidR="00A1257E" w:rsidRPr="00684D96">
        <w:t xml:space="preserve">the Facility will </w:t>
      </w:r>
      <w:r w:rsidR="00495D28" w:rsidRPr="00684D96">
        <w:t>promptly notify the School or College of its acceptance or rejection of the Program Memorandum or any proposed revisions thereto.</w:t>
      </w:r>
    </w:p>
    <w:p w:rsidR="00495D28" w:rsidRPr="00684D96" w:rsidRDefault="007F6F80" w:rsidP="00782615">
      <w:pPr>
        <w:pStyle w:val="ListParagraph"/>
        <w:numPr>
          <w:ilvl w:val="2"/>
          <w:numId w:val="1"/>
        </w:numPr>
        <w:contextualSpacing w:val="0"/>
      </w:pPr>
      <w:r w:rsidRPr="00684D96">
        <w:rPr>
          <w:u w:val="single"/>
        </w:rPr>
        <w:t>University.</w:t>
      </w:r>
      <w:r w:rsidRPr="00684D96">
        <w:t xml:space="preserve"> </w:t>
      </w:r>
      <w:r w:rsidR="00495D28" w:rsidRPr="00684D96">
        <w:t>Upon review, the School or College will promptly notify the Facility of its acceptance or rejection of the proposed revisions.</w:t>
      </w:r>
    </w:p>
    <w:p w:rsidR="00A1257E" w:rsidRPr="00684D96" w:rsidRDefault="007F6F80" w:rsidP="00782615">
      <w:pPr>
        <w:pStyle w:val="ListParagraph"/>
        <w:numPr>
          <w:ilvl w:val="2"/>
          <w:numId w:val="1"/>
        </w:numPr>
        <w:contextualSpacing w:val="0"/>
      </w:pPr>
      <w:r w:rsidRPr="00684D96">
        <w:rPr>
          <w:u w:val="single"/>
        </w:rPr>
        <w:t>Withholding Acceptance.</w:t>
      </w:r>
      <w:r w:rsidRPr="00684D96">
        <w:t xml:space="preserve"> </w:t>
      </w:r>
      <w:r w:rsidR="00A1257E" w:rsidRPr="00684D96">
        <w:t xml:space="preserve">The </w:t>
      </w:r>
      <w:r w:rsidR="00495D28" w:rsidRPr="00684D96">
        <w:t xml:space="preserve">University and the </w:t>
      </w:r>
      <w:r w:rsidR="00A1257E" w:rsidRPr="00684D96">
        <w:t xml:space="preserve">Facility will not unreasonably withhold </w:t>
      </w:r>
      <w:r w:rsidR="00495D28" w:rsidRPr="00684D96">
        <w:t>their</w:t>
      </w:r>
      <w:r w:rsidR="00A1257E" w:rsidRPr="00684D96">
        <w:t xml:space="preserve"> acceptance of the Program Memorandum</w:t>
      </w:r>
      <w:r w:rsidR="00495D28" w:rsidRPr="00684D96">
        <w:t xml:space="preserve"> or any proposed revisions thereto</w:t>
      </w:r>
      <w:r w:rsidR="00A1257E" w:rsidRPr="00684D96">
        <w:t>.</w:t>
      </w:r>
    </w:p>
    <w:p w:rsidR="00495D28" w:rsidRPr="00684D96" w:rsidRDefault="00495D28" w:rsidP="007F6F80">
      <w:pPr>
        <w:pStyle w:val="ListParagraph"/>
        <w:keepNext/>
        <w:numPr>
          <w:ilvl w:val="1"/>
          <w:numId w:val="1"/>
        </w:numPr>
        <w:contextualSpacing w:val="0"/>
      </w:pPr>
      <w:r w:rsidRPr="00684D96">
        <w:rPr>
          <w:b/>
          <w:i/>
        </w:rPr>
        <w:t xml:space="preserve">Accepted </w:t>
      </w:r>
      <w:r w:rsidR="0006509D" w:rsidRPr="00684D96">
        <w:rPr>
          <w:b/>
          <w:i/>
        </w:rPr>
        <w:t xml:space="preserve">Program </w:t>
      </w:r>
      <w:r w:rsidRPr="00684D96">
        <w:rPr>
          <w:b/>
          <w:i/>
        </w:rPr>
        <w:t>Memoranda.</w:t>
      </w:r>
    </w:p>
    <w:p w:rsidR="00A1257E" w:rsidRPr="00684D96" w:rsidRDefault="007F6F80" w:rsidP="00782615">
      <w:pPr>
        <w:pStyle w:val="ListParagraph"/>
        <w:numPr>
          <w:ilvl w:val="2"/>
          <w:numId w:val="1"/>
        </w:numPr>
        <w:contextualSpacing w:val="0"/>
      </w:pPr>
      <w:r w:rsidRPr="00684D96">
        <w:rPr>
          <w:u w:val="single"/>
        </w:rPr>
        <w:t>Incorporation.</w:t>
      </w:r>
      <w:r w:rsidR="00495D28" w:rsidRPr="00684D96">
        <w:rPr>
          <w:b/>
        </w:rPr>
        <w:t xml:space="preserve"> </w:t>
      </w:r>
      <w:r w:rsidR="007B034F" w:rsidRPr="00684D96">
        <w:t>Upon acceptance of a</w:t>
      </w:r>
      <w:r w:rsidR="000D065C" w:rsidRPr="00684D96">
        <w:t>n unrevised</w:t>
      </w:r>
      <w:r w:rsidR="00A1257E" w:rsidRPr="00684D96">
        <w:t xml:space="preserve"> Program Memorandum</w:t>
      </w:r>
      <w:r w:rsidR="00495D28" w:rsidRPr="00684D96">
        <w:t xml:space="preserve"> </w:t>
      </w:r>
      <w:r w:rsidR="000D065C" w:rsidRPr="00684D96">
        <w:t>by the Facility</w:t>
      </w:r>
      <w:r w:rsidR="00B76438" w:rsidRPr="00684D96">
        <w:t xml:space="preserve"> or</w:t>
      </w:r>
      <w:r w:rsidR="000D065C" w:rsidRPr="00684D96">
        <w:t xml:space="preserve"> a Program Memorandum </w:t>
      </w:r>
      <w:r w:rsidRPr="00684D96">
        <w:t>with</w:t>
      </w:r>
      <w:r w:rsidR="00495D28" w:rsidRPr="00684D96">
        <w:t xml:space="preserve"> any revisions</w:t>
      </w:r>
      <w:r w:rsidR="000D065C" w:rsidRPr="00684D96">
        <w:t xml:space="preserve"> by both parties</w:t>
      </w:r>
      <w:r w:rsidR="00A1257E" w:rsidRPr="00684D96">
        <w:t>, it shall become a part of this agreement and shall be incorporated by reference</w:t>
      </w:r>
      <w:r w:rsidR="00495D28" w:rsidRPr="00684D96">
        <w:t xml:space="preserve"> as an “Accepted Program Memorandum</w:t>
      </w:r>
      <w:r w:rsidR="00A1257E" w:rsidRPr="00684D96">
        <w:t>.</w:t>
      </w:r>
      <w:r w:rsidR="00495D28" w:rsidRPr="00684D96">
        <w:t>”</w:t>
      </w:r>
    </w:p>
    <w:p w:rsidR="00495D28" w:rsidRPr="00684D96" w:rsidRDefault="009A742D" w:rsidP="00782615">
      <w:pPr>
        <w:pStyle w:val="ListParagraph"/>
        <w:numPr>
          <w:ilvl w:val="2"/>
          <w:numId w:val="1"/>
        </w:numPr>
        <w:contextualSpacing w:val="0"/>
      </w:pPr>
      <w:r w:rsidRPr="00684D96">
        <w:rPr>
          <w:u w:val="single"/>
        </w:rPr>
        <w:t>Period</w:t>
      </w:r>
      <w:r w:rsidR="007F6F80" w:rsidRPr="00684D96">
        <w:rPr>
          <w:u w:val="single"/>
        </w:rPr>
        <w:t xml:space="preserve"> &amp; Renewal.</w:t>
      </w:r>
      <w:r w:rsidR="007F6F80" w:rsidRPr="00684D96">
        <w:t xml:space="preserve"> </w:t>
      </w:r>
      <w:r w:rsidR="00495D28" w:rsidRPr="00684D96">
        <w:t xml:space="preserve">Accepted Program Memoranda shall be </w:t>
      </w:r>
      <w:r w:rsidRPr="00684D96">
        <w:t xml:space="preserve">effective </w:t>
      </w:r>
      <w:r w:rsidR="0006509D" w:rsidRPr="00684D96">
        <w:t xml:space="preserve">for a period of one </w:t>
      </w:r>
      <w:r w:rsidR="00CE2427" w:rsidRPr="00684D96">
        <w:t xml:space="preserve">(1) </w:t>
      </w:r>
      <w:r w:rsidR="0006509D" w:rsidRPr="00684D96">
        <w:t>year, and may be renewed upon mutual agreement.</w:t>
      </w:r>
    </w:p>
    <w:p w:rsidR="0006509D" w:rsidRPr="00684D96" w:rsidRDefault="007F6F80" w:rsidP="00782615">
      <w:pPr>
        <w:pStyle w:val="ListParagraph"/>
        <w:numPr>
          <w:ilvl w:val="2"/>
          <w:numId w:val="1"/>
        </w:numPr>
        <w:contextualSpacing w:val="0"/>
      </w:pPr>
      <w:r w:rsidRPr="00684D96">
        <w:rPr>
          <w:u w:val="single"/>
        </w:rPr>
        <w:t>Conflict.</w:t>
      </w:r>
      <w:r w:rsidRPr="00684D96">
        <w:t xml:space="preserve"> </w:t>
      </w:r>
      <w:r w:rsidR="0006509D" w:rsidRPr="00684D96">
        <w:t xml:space="preserve">If the Accepted Program Memorandum is construed to be inconsistent in any manner with this Agreement, the terms of this </w:t>
      </w:r>
      <w:r w:rsidR="00AC4E05" w:rsidRPr="00684D96">
        <w:t>A</w:t>
      </w:r>
      <w:r w:rsidR="0006509D" w:rsidRPr="00684D96">
        <w:t>greement shall</w:t>
      </w:r>
      <w:r w:rsidR="00AC4E05" w:rsidRPr="00684D96">
        <w:t xml:space="preserve"> apply.</w:t>
      </w:r>
    </w:p>
    <w:p w:rsidR="009F236F" w:rsidRPr="00684D96" w:rsidRDefault="0006509D" w:rsidP="007F6F80">
      <w:pPr>
        <w:pStyle w:val="ListParagraph"/>
        <w:keepNext/>
        <w:numPr>
          <w:ilvl w:val="0"/>
          <w:numId w:val="1"/>
        </w:numPr>
        <w:contextualSpacing w:val="0"/>
        <w:rPr>
          <w:b/>
          <w:smallCaps/>
        </w:rPr>
      </w:pPr>
      <w:r w:rsidRPr="00684D96">
        <w:rPr>
          <w:b/>
          <w:smallCaps/>
        </w:rPr>
        <w:t>Placement of Students.</w:t>
      </w:r>
    </w:p>
    <w:p w:rsidR="0006509D" w:rsidRPr="00684D96" w:rsidRDefault="007F6F80" w:rsidP="00782615">
      <w:pPr>
        <w:pStyle w:val="ListParagraph"/>
        <w:numPr>
          <w:ilvl w:val="1"/>
          <w:numId w:val="1"/>
        </w:numPr>
        <w:contextualSpacing w:val="0"/>
      </w:pPr>
      <w:r w:rsidRPr="00684D96">
        <w:rPr>
          <w:b/>
          <w:i/>
        </w:rPr>
        <w:t xml:space="preserve">List. </w:t>
      </w:r>
      <w:r w:rsidR="0006509D" w:rsidRPr="00684D96">
        <w:t>The University will provide the Facility with a listing of students who will be participating under the program and will update that listing periodically.</w:t>
      </w:r>
    </w:p>
    <w:p w:rsidR="0006509D" w:rsidRPr="00684D96" w:rsidRDefault="007F6F80" w:rsidP="00782615">
      <w:pPr>
        <w:pStyle w:val="ListParagraph"/>
        <w:numPr>
          <w:ilvl w:val="1"/>
          <w:numId w:val="1"/>
        </w:numPr>
        <w:contextualSpacing w:val="0"/>
      </w:pPr>
      <w:r w:rsidRPr="00684D96">
        <w:rPr>
          <w:b/>
          <w:i/>
        </w:rPr>
        <w:t>Certif</w:t>
      </w:r>
      <w:r w:rsidR="00F37461" w:rsidRPr="00684D96">
        <w:rPr>
          <w:b/>
          <w:i/>
        </w:rPr>
        <w:t>i</w:t>
      </w:r>
      <w:r w:rsidRPr="00684D96">
        <w:rPr>
          <w:b/>
          <w:i/>
        </w:rPr>
        <w:t xml:space="preserve">cation for Acceptance. </w:t>
      </w:r>
      <w:r w:rsidR="0006509D" w:rsidRPr="00684D96">
        <w:t xml:space="preserve">The Facility will not accept students as participants in the program unless the student is certified as a program participant in writing by the appropriate coordinator of </w:t>
      </w:r>
      <w:r w:rsidR="003E5292" w:rsidRPr="00684D96">
        <w:t>the</w:t>
      </w:r>
      <w:r w:rsidR="0006509D" w:rsidRPr="00684D96">
        <w:t xml:space="preserve"> </w:t>
      </w:r>
      <w:r w:rsidR="003E5292" w:rsidRPr="00684D96">
        <w:t>School or C</w:t>
      </w:r>
      <w:r w:rsidR="0006509D" w:rsidRPr="00684D96">
        <w:t>ollege.</w:t>
      </w:r>
    </w:p>
    <w:p w:rsidR="003E5292" w:rsidRPr="00684D96" w:rsidRDefault="0006509D" w:rsidP="00782615">
      <w:pPr>
        <w:pStyle w:val="ListParagraph"/>
        <w:numPr>
          <w:ilvl w:val="0"/>
          <w:numId w:val="1"/>
        </w:numPr>
        <w:contextualSpacing w:val="0"/>
      </w:pPr>
      <w:r w:rsidRPr="00684D96">
        <w:rPr>
          <w:b/>
          <w:smallCaps/>
        </w:rPr>
        <w:t xml:space="preserve">No Discrimination. </w:t>
      </w:r>
    </w:p>
    <w:p w:rsidR="003E5292" w:rsidRPr="00684D96" w:rsidRDefault="003E5292" w:rsidP="003E5292">
      <w:pPr>
        <w:pStyle w:val="ListParagraph"/>
        <w:numPr>
          <w:ilvl w:val="1"/>
          <w:numId w:val="1"/>
        </w:numPr>
        <w:contextualSpacing w:val="0"/>
      </w:pPr>
      <w:r w:rsidRPr="00684D96">
        <w:rPr>
          <w:b/>
          <w:i/>
        </w:rPr>
        <w:t xml:space="preserve">Protected Classes. </w:t>
      </w:r>
      <w:r w:rsidR="0006509D" w:rsidRPr="00684D96">
        <w:t xml:space="preserve">The parties shall not discriminate against any person in any actions taken as a result of this Agreement on the basis of race, color, national origin, </w:t>
      </w:r>
      <w:r w:rsidR="00997856" w:rsidRPr="00684D96">
        <w:t xml:space="preserve">ancestry, </w:t>
      </w:r>
      <w:r w:rsidR="0006509D" w:rsidRPr="00684D96">
        <w:t xml:space="preserve">creed, religion, sex, sexual orientation, marital status, pregnancy, parental status, </w:t>
      </w:r>
      <w:r w:rsidR="00DA60D6" w:rsidRPr="00684D96">
        <w:t xml:space="preserve">physical condition, </w:t>
      </w:r>
      <w:r w:rsidR="0006509D" w:rsidRPr="00684D96">
        <w:t xml:space="preserve">handicap, </w:t>
      </w:r>
      <w:r w:rsidRPr="00684D96">
        <w:t xml:space="preserve">developmental </w:t>
      </w:r>
      <w:r w:rsidR="0006509D" w:rsidRPr="00684D96">
        <w:t xml:space="preserve">or </w:t>
      </w:r>
      <w:r w:rsidRPr="00684D96">
        <w:t xml:space="preserve">other </w:t>
      </w:r>
      <w:r w:rsidR="0006509D" w:rsidRPr="00684D96">
        <w:t>disability.</w:t>
      </w:r>
    </w:p>
    <w:p w:rsidR="0006509D" w:rsidRPr="00684D96" w:rsidRDefault="003E5292" w:rsidP="003E5292">
      <w:pPr>
        <w:pStyle w:val="ListParagraph"/>
        <w:numPr>
          <w:ilvl w:val="1"/>
          <w:numId w:val="1"/>
        </w:numPr>
        <w:contextualSpacing w:val="0"/>
      </w:pPr>
      <w:r w:rsidRPr="00684D96">
        <w:rPr>
          <w:b/>
          <w:i/>
        </w:rPr>
        <w:lastRenderedPageBreak/>
        <w:t xml:space="preserve">Reasonable Accommodations. </w:t>
      </w:r>
      <w:r w:rsidRPr="00684D96">
        <w:t>Each party will make reasonable accommodations to assure accessibility to training programs for persons with disabilities.</w:t>
      </w:r>
    </w:p>
    <w:p w:rsidR="0006509D" w:rsidRPr="00684D96" w:rsidRDefault="0006509D" w:rsidP="007F6F80">
      <w:pPr>
        <w:pStyle w:val="ListParagraph"/>
        <w:keepNext/>
        <w:numPr>
          <w:ilvl w:val="0"/>
          <w:numId w:val="1"/>
        </w:numPr>
        <w:contextualSpacing w:val="0"/>
        <w:rPr>
          <w:smallCaps/>
        </w:rPr>
      </w:pPr>
      <w:r w:rsidRPr="00684D96">
        <w:rPr>
          <w:b/>
          <w:smallCaps/>
        </w:rPr>
        <w:t>Liability.</w:t>
      </w:r>
    </w:p>
    <w:p w:rsidR="0006509D" w:rsidRPr="00684D96" w:rsidRDefault="007F6F80" w:rsidP="00782615">
      <w:pPr>
        <w:pStyle w:val="ListParagraph"/>
        <w:numPr>
          <w:ilvl w:val="1"/>
          <w:numId w:val="1"/>
        </w:numPr>
        <w:contextualSpacing w:val="0"/>
      </w:pPr>
      <w:r w:rsidRPr="00684D96">
        <w:rPr>
          <w:b/>
          <w:i/>
        </w:rPr>
        <w:t xml:space="preserve">Limitation. </w:t>
      </w:r>
      <w:r w:rsidR="0006509D" w:rsidRPr="00684D96">
        <w:t xml:space="preserve">The liability of the University and other </w:t>
      </w:r>
      <w:r w:rsidR="008C1CEE" w:rsidRPr="00684D96">
        <w:t>political subdivisions of the State of Wisconsin</w:t>
      </w:r>
      <w:r w:rsidR="0006509D" w:rsidRPr="00684D96">
        <w:t xml:space="preserve"> is governed and limited by Wis. Stat. §§ 893.82 and 89</w:t>
      </w:r>
      <w:r w:rsidR="008C1CEE" w:rsidRPr="00684D96">
        <w:t>5.46</w:t>
      </w:r>
      <w:r w:rsidR="0006509D" w:rsidRPr="00684D96">
        <w:t>.</w:t>
      </w:r>
    </w:p>
    <w:p w:rsidR="0052503D" w:rsidRPr="00684D96" w:rsidRDefault="007F6F80" w:rsidP="00782615">
      <w:pPr>
        <w:pStyle w:val="ListParagraph"/>
        <w:numPr>
          <w:ilvl w:val="1"/>
          <w:numId w:val="1"/>
        </w:numPr>
        <w:contextualSpacing w:val="0"/>
      </w:pPr>
      <w:r w:rsidRPr="00684D96">
        <w:rPr>
          <w:b/>
          <w:i/>
        </w:rPr>
        <w:t xml:space="preserve">Indemnification. </w:t>
      </w:r>
      <w:r w:rsidR="0052503D" w:rsidRPr="00684D96">
        <w:t>To the extent permitted by law, the Facility and the University will indemnify their own employees, officers, and agents against liability for damages arising out of their activities while acting within the scope of their respective employment or agency, either by providing insurance or for political subdivisions of the State of Wisconsin pursuant to §§ 893.82 and 895.46.</w:t>
      </w:r>
    </w:p>
    <w:p w:rsidR="008C1CEE" w:rsidRPr="00684D96" w:rsidRDefault="007F6F80" w:rsidP="00782615">
      <w:pPr>
        <w:pStyle w:val="ListParagraph"/>
        <w:numPr>
          <w:ilvl w:val="1"/>
          <w:numId w:val="1"/>
        </w:numPr>
        <w:contextualSpacing w:val="0"/>
      </w:pPr>
      <w:r w:rsidRPr="00684D96">
        <w:rPr>
          <w:b/>
          <w:i/>
        </w:rPr>
        <w:t xml:space="preserve">Students. </w:t>
      </w:r>
      <w:r w:rsidR="00476418" w:rsidRPr="00684D96">
        <w:t>To the extent permitted and required by law, t</w:t>
      </w:r>
      <w:r w:rsidR="0052503D" w:rsidRPr="00684D96">
        <w:t xml:space="preserve">he University will indemnify </w:t>
      </w:r>
      <w:r w:rsidR="00BF5E7F" w:rsidRPr="00684D96">
        <w:t xml:space="preserve">students in </w:t>
      </w:r>
      <w:r w:rsidR="00271A79" w:rsidRPr="00684D96">
        <w:t xml:space="preserve">a </w:t>
      </w:r>
      <w:r w:rsidR="0052503D" w:rsidRPr="00684D96">
        <w:t>training</w:t>
      </w:r>
      <w:r w:rsidR="00271A79" w:rsidRPr="00684D96">
        <w:t xml:space="preserve"> program</w:t>
      </w:r>
      <w:r w:rsidR="0052503D" w:rsidRPr="00684D96">
        <w:t xml:space="preserve"> </w:t>
      </w:r>
      <w:r w:rsidR="00BF5E7F" w:rsidRPr="00684D96">
        <w:t>for</w:t>
      </w:r>
      <w:r w:rsidR="0052503D" w:rsidRPr="00684D96">
        <w:t xml:space="preserve"> credit </w:t>
      </w:r>
      <w:r w:rsidR="00476418" w:rsidRPr="00684D96">
        <w:t>required for graduation</w:t>
      </w:r>
      <w:r w:rsidR="0052503D" w:rsidRPr="00684D96">
        <w:t>.</w:t>
      </w:r>
    </w:p>
    <w:p w:rsidR="00A60226" w:rsidRPr="00684D96" w:rsidRDefault="007F6F80" w:rsidP="00782615">
      <w:pPr>
        <w:pStyle w:val="ListParagraph"/>
        <w:numPr>
          <w:ilvl w:val="1"/>
          <w:numId w:val="1"/>
        </w:numPr>
        <w:contextualSpacing w:val="0"/>
      </w:pPr>
      <w:r w:rsidRPr="00684D96">
        <w:rPr>
          <w:b/>
          <w:i/>
        </w:rPr>
        <w:t xml:space="preserve">No Waiver. </w:t>
      </w:r>
      <w:r w:rsidR="00A60226" w:rsidRPr="00684D96">
        <w:t>By executing this agreement, neither the University nor the Facility waives any constitutional, statutory or common law defenses, nor shall the provisions of agreement create any rights in any third party.</w:t>
      </w:r>
    </w:p>
    <w:p w:rsidR="0006509D" w:rsidRPr="00684D96" w:rsidRDefault="00A60226" w:rsidP="00782615">
      <w:pPr>
        <w:pStyle w:val="ListParagraph"/>
        <w:numPr>
          <w:ilvl w:val="0"/>
          <w:numId w:val="1"/>
        </w:numPr>
        <w:contextualSpacing w:val="0"/>
        <w:rPr>
          <w:b/>
          <w:caps/>
        </w:rPr>
      </w:pPr>
      <w:r w:rsidRPr="00684D96">
        <w:rPr>
          <w:b/>
          <w:smallCaps/>
        </w:rPr>
        <w:t>Governing Law.</w:t>
      </w:r>
      <w:r w:rsidRPr="00684D96">
        <w:rPr>
          <w:b/>
          <w:caps/>
        </w:rPr>
        <w:t xml:space="preserve"> </w:t>
      </w:r>
      <w:r w:rsidRPr="00684D96">
        <w:t>This agreement shall be construed and governed by the laws of the State of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900"/>
        <w:gridCol w:w="4338"/>
      </w:tblGrid>
      <w:tr w:rsidR="00684D96" w:rsidRPr="00684D96" w:rsidTr="003A2BE3">
        <w:trPr>
          <w:trHeight w:val="432"/>
        </w:trPr>
        <w:tc>
          <w:tcPr>
            <w:tcW w:w="4338" w:type="dxa"/>
          </w:tcPr>
          <w:p w:rsidR="003A2BE3" w:rsidRPr="00684D96" w:rsidRDefault="003A2BE3" w:rsidP="003A2BE3">
            <w:pPr>
              <w:rPr>
                <w:caps/>
              </w:rPr>
            </w:pPr>
            <w:r w:rsidRPr="00684D96">
              <w:rPr>
                <w:caps/>
              </w:rPr>
              <w:t>For the University</w:t>
            </w:r>
          </w:p>
        </w:tc>
        <w:tc>
          <w:tcPr>
            <w:tcW w:w="900" w:type="dxa"/>
          </w:tcPr>
          <w:p w:rsidR="003A2BE3" w:rsidRPr="00684D96" w:rsidRDefault="003A2BE3" w:rsidP="003A2BE3">
            <w:pPr>
              <w:rPr>
                <w:caps/>
              </w:rPr>
            </w:pPr>
          </w:p>
        </w:tc>
        <w:tc>
          <w:tcPr>
            <w:tcW w:w="4338" w:type="dxa"/>
          </w:tcPr>
          <w:p w:rsidR="003A2BE3" w:rsidRPr="00684D96" w:rsidRDefault="003A2BE3" w:rsidP="003A2BE3">
            <w:pPr>
              <w:rPr>
                <w:caps/>
              </w:rPr>
            </w:pPr>
            <w:r w:rsidRPr="00684D96">
              <w:rPr>
                <w:caps/>
              </w:rPr>
              <w:t>For the Facility</w:t>
            </w:r>
          </w:p>
        </w:tc>
      </w:tr>
      <w:tr w:rsidR="00684D96" w:rsidRPr="00684D96" w:rsidTr="003A2BE3">
        <w:trPr>
          <w:trHeight w:val="432"/>
        </w:trPr>
        <w:tc>
          <w:tcPr>
            <w:tcW w:w="4338" w:type="dxa"/>
            <w:tcBorders>
              <w:bottom w:val="single" w:sz="4" w:space="0" w:color="auto"/>
            </w:tcBorders>
            <w:vAlign w:val="bottom"/>
          </w:tcPr>
          <w:p w:rsidR="003A2BE3" w:rsidRPr="00684D96" w:rsidRDefault="003A2BE3" w:rsidP="003A2BE3"/>
        </w:tc>
        <w:tc>
          <w:tcPr>
            <w:tcW w:w="900" w:type="dxa"/>
            <w:vAlign w:val="bottom"/>
          </w:tcPr>
          <w:p w:rsidR="003A2BE3" w:rsidRPr="00684D96" w:rsidRDefault="003A2BE3" w:rsidP="003A2BE3"/>
        </w:tc>
        <w:tc>
          <w:tcPr>
            <w:tcW w:w="4338" w:type="dxa"/>
            <w:tcBorders>
              <w:bottom w:val="single" w:sz="4" w:space="0" w:color="auto"/>
            </w:tcBorders>
            <w:vAlign w:val="bottom"/>
          </w:tcPr>
          <w:p w:rsidR="003A2BE3" w:rsidRPr="00684D96" w:rsidRDefault="003A2BE3" w:rsidP="003A2BE3"/>
        </w:tc>
      </w:tr>
      <w:tr w:rsidR="00684D96" w:rsidRPr="00684D96" w:rsidTr="003A2BE3">
        <w:trPr>
          <w:trHeight w:val="432"/>
        </w:trPr>
        <w:tc>
          <w:tcPr>
            <w:tcW w:w="4338" w:type="dxa"/>
            <w:tcBorders>
              <w:top w:val="single" w:sz="4" w:space="0" w:color="auto"/>
            </w:tcBorders>
          </w:tcPr>
          <w:p w:rsidR="003A2BE3" w:rsidRPr="00684D96" w:rsidRDefault="003A2BE3" w:rsidP="003A2BE3">
            <w:r w:rsidRPr="00684D96">
              <w:t>Signature of Authorized Official</w:t>
            </w:r>
          </w:p>
        </w:tc>
        <w:tc>
          <w:tcPr>
            <w:tcW w:w="900" w:type="dxa"/>
          </w:tcPr>
          <w:p w:rsidR="003A2BE3" w:rsidRPr="00684D96" w:rsidRDefault="003A2BE3" w:rsidP="003A2BE3"/>
        </w:tc>
        <w:tc>
          <w:tcPr>
            <w:tcW w:w="4338" w:type="dxa"/>
            <w:tcBorders>
              <w:top w:val="single" w:sz="4" w:space="0" w:color="auto"/>
            </w:tcBorders>
          </w:tcPr>
          <w:p w:rsidR="003A2BE3" w:rsidRPr="00684D96" w:rsidRDefault="003A2BE3" w:rsidP="009D635E">
            <w:r w:rsidRPr="00684D96">
              <w:t>Signature of Authorized Official</w:t>
            </w:r>
          </w:p>
        </w:tc>
      </w:tr>
      <w:tr w:rsidR="00684D96" w:rsidRPr="00684D96" w:rsidTr="003A2BE3">
        <w:trPr>
          <w:trHeight w:val="432"/>
        </w:trPr>
        <w:tc>
          <w:tcPr>
            <w:tcW w:w="4338" w:type="dxa"/>
            <w:tcBorders>
              <w:bottom w:val="single" w:sz="4" w:space="0" w:color="auto"/>
            </w:tcBorders>
            <w:vAlign w:val="bottom"/>
          </w:tcPr>
          <w:p w:rsidR="003A2BE3" w:rsidRPr="00684D96" w:rsidRDefault="003A2BE3" w:rsidP="003A2BE3"/>
        </w:tc>
        <w:tc>
          <w:tcPr>
            <w:tcW w:w="900" w:type="dxa"/>
            <w:vAlign w:val="bottom"/>
          </w:tcPr>
          <w:p w:rsidR="003A2BE3" w:rsidRPr="00684D96" w:rsidRDefault="003A2BE3" w:rsidP="003A2BE3"/>
        </w:tc>
        <w:tc>
          <w:tcPr>
            <w:tcW w:w="4338" w:type="dxa"/>
            <w:tcBorders>
              <w:bottom w:val="single" w:sz="4" w:space="0" w:color="auto"/>
            </w:tcBorders>
            <w:vAlign w:val="bottom"/>
          </w:tcPr>
          <w:p w:rsidR="003A2BE3" w:rsidRPr="00684D96" w:rsidRDefault="003A2BE3" w:rsidP="003A2BE3"/>
        </w:tc>
      </w:tr>
      <w:tr w:rsidR="00684D96" w:rsidRPr="00684D96" w:rsidTr="003A2BE3">
        <w:trPr>
          <w:trHeight w:val="432"/>
        </w:trPr>
        <w:tc>
          <w:tcPr>
            <w:tcW w:w="4338" w:type="dxa"/>
            <w:tcBorders>
              <w:top w:val="single" w:sz="4" w:space="0" w:color="auto"/>
            </w:tcBorders>
          </w:tcPr>
          <w:p w:rsidR="003A2BE3" w:rsidRPr="00684D96" w:rsidRDefault="003A2BE3" w:rsidP="003A2BE3">
            <w:r w:rsidRPr="00684D96">
              <w:t>Printed Name</w:t>
            </w:r>
          </w:p>
        </w:tc>
        <w:tc>
          <w:tcPr>
            <w:tcW w:w="900" w:type="dxa"/>
          </w:tcPr>
          <w:p w:rsidR="003A2BE3" w:rsidRPr="00684D96" w:rsidRDefault="003A2BE3" w:rsidP="003A2BE3"/>
        </w:tc>
        <w:tc>
          <w:tcPr>
            <w:tcW w:w="4338" w:type="dxa"/>
            <w:tcBorders>
              <w:top w:val="single" w:sz="4" w:space="0" w:color="auto"/>
            </w:tcBorders>
          </w:tcPr>
          <w:p w:rsidR="003A2BE3" w:rsidRPr="00684D96" w:rsidRDefault="003A2BE3" w:rsidP="009D635E">
            <w:r w:rsidRPr="00684D96">
              <w:t>Printed Name</w:t>
            </w:r>
          </w:p>
        </w:tc>
      </w:tr>
      <w:tr w:rsidR="00684D96" w:rsidRPr="00684D96" w:rsidTr="003A2BE3">
        <w:trPr>
          <w:trHeight w:val="432"/>
        </w:trPr>
        <w:tc>
          <w:tcPr>
            <w:tcW w:w="4338" w:type="dxa"/>
            <w:tcBorders>
              <w:bottom w:val="single" w:sz="4" w:space="0" w:color="auto"/>
            </w:tcBorders>
            <w:vAlign w:val="bottom"/>
          </w:tcPr>
          <w:p w:rsidR="003A2BE3" w:rsidRPr="00684D96" w:rsidRDefault="003A2BE3" w:rsidP="003A2BE3"/>
        </w:tc>
        <w:tc>
          <w:tcPr>
            <w:tcW w:w="900" w:type="dxa"/>
            <w:vAlign w:val="bottom"/>
          </w:tcPr>
          <w:p w:rsidR="003A2BE3" w:rsidRPr="00684D96" w:rsidRDefault="003A2BE3" w:rsidP="003A2BE3"/>
        </w:tc>
        <w:tc>
          <w:tcPr>
            <w:tcW w:w="4338" w:type="dxa"/>
            <w:tcBorders>
              <w:bottom w:val="single" w:sz="4" w:space="0" w:color="auto"/>
            </w:tcBorders>
            <w:vAlign w:val="bottom"/>
          </w:tcPr>
          <w:p w:rsidR="003A2BE3" w:rsidRPr="00684D96" w:rsidRDefault="003A2BE3" w:rsidP="003A2BE3"/>
        </w:tc>
      </w:tr>
      <w:tr w:rsidR="00684D96" w:rsidRPr="00684D96" w:rsidTr="003A2BE3">
        <w:trPr>
          <w:trHeight w:val="432"/>
        </w:trPr>
        <w:tc>
          <w:tcPr>
            <w:tcW w:w="4338" w:type="dxa"/>
            <w:tcBorders>
              <w:top w:val="single" w:sz="4" w:space="0" w:color="auto"/>
            </w:tcBorders>
          </w:tcPr>
          <w:p w:rsidR="003A2BE3" w:rsidRPr="00684D96" w:rsidRDefault="003A2BE3" w:rsidP="003A2BE3">
            <w:r w:rsidRPr="00684D96">
              <w:t>Title</w:t>
            </w:r>
          </w:p>
        </w:tc>
        <w:tc>
          <w:tcPr>
            <w:tcW w:w="900" w:type="dxa"/>
          </w:tcPr>
          <w:p w:rsidR="003A2BE3" w:rsidRPr="00684D96" w:rsidRDefault="003A2BE3" w:rsidP="003A2BE3"/>
        </w:tc>
        <w:tc>
          <w:tcPr>
            <w:tcW w:w="4338" w:type="dxa"/>
            <w:tcBorders>
              <w:top w:val="single" w:sz="4" w:space="0" w:color="auto"/>
            </w:tcBorders>
          </w:tcPr>
          <w:p w:rsidR="003A2BE3" w:rsidRPr="00684D96" w:rsidRDefault="003A2BE3" w:rsidP="009D635E">
            <w:r w:rsidRPr="00684D96">
              <w:t>Title</w:t>
            </w:r>
          </w:p>
        </w:tc>
      </w:tr>
      <w:tr w:rsidR="00684D96" w:rsidRPr="00684D96" w:rsidTr="003A2BE3">
        <w:trPr>
          <w:trHeight w:val="432"/>
        </w:trPr>
        <w:tc>
          <w:tcPr>
            <w:tcW w:w="4338" w:type="dxa"/>
            <w:tcBorders>
              <w:bottom w:val="single" w:sz="4" w:space="0" w:color="auto"/>
            </w:tcBorders>
            <w:vAlign w:val="bottom"/>
          </w:tcPr>
          <w:p w:rsidR="003A2BE3" w:rsidRPr="00684D96" w:rsidRDefault="003A2BE3" w:rsidP="003A2BE3"/>
        </w:tc>
        <w:tc>
          <w:tcPr>
            <w:tcW w:w="900" w:type="dxa"/>
            <w:vAlign w:val="bottom"/>
          </w:tcPr>
          <w:p w:rsidR="003A2BE3" w:rsidRPr="00684D96" w:rsidRDefault="003A2BE3" w:rsidP="003A2BE3"/>
        </w:tc>
        <w:tc>
          <w:tcPr>
            <w:tcW w:w="4338" w:type="dxa"/>
            <w:tcBorders>
              <w:bottom w:val="single" w:sz="4" w:space="0" w:color="auto"/>
            </w:tcBorders>
            <w:vAlign w:val="bottom"/>
          </w:tcPr>
          <w:p w:rsidR="003A2BE3" w:rsidRPr="00684D96" w:rsidRDefault="003A2BE3" w:rsidP="003A2BE3"/>
        </w:tc>
      </w:tr>
      <w:tr w:rsidR="003A2BE3" w:rsidRPr="00684D96" w:rsidTr="003A2BE3">
        <w:trPr>
          <w:trHeight w:val="432"/>
        </w:trPr>
        <w:tc>
          <w:tcPr>
            <w:tcW w:w="4338" w:type="dxa"/>
            <w:tcBorders>
              <w:top w:val="single" w:sz="4" w:space="0" w:color="auto"/>
            </w:tcBorders>
          </w:tcPr>
          <w:p w:rsidR="003A2BE3" w:rsidRPr="00684D96" w:rsidRDefault="003A2BE3" w:rsidP="003A2BE3">
            <w:r w:rsidRPr="00684D96">
              <w:t>Date</w:t>
            </w:r>
          </w:p>
        </w:tc>
        <w:tc>
          <w:tcPr>
            <w:tcW w:w="900" w:type="dxa"/>
          </w:tcPr>
          <w:p w:rsidR="003A2BE3" w:rsidRPr="00684D96" w:rsidRDefault="003A2BE3" w:rsidP="003A2BE3"/>
        </w:tc>
        <w:tc>
          <w:tcPr>
            <w:tcW w:w="4338" w:type="dxa"/>
            <w:tcBorders>
              <w:top w:val="single" w:sz="4" w:space="0" w:color="auto"/>
            </w:tcBorders>
          </w:tcPr>
          <w:p w:rsidR="003A2BE3" w:rsidRPr="00684D96" w:rsidRDefault="003A2BE3" w:rsidP="009D635E">
            <w:r w:rsidRPr="00684D96">
              <w:t>Date</w:t>
            </w:r>
          </w:p>
        </w:tc>
      </w:tr>
    </w:tbl>
    <w:p w:rsidR="00A60226" w:rsidRPr="00684D96" w:rsidRDefault="00A60226" w:rsidP="003A2BE3"/>
    <w:sectPr w:rsidR="00A60226" w:rsidRPr="00684D9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61" w:rsidRDefault="00395E61" w:rsidP="00472639">
      <w:pPr>
        <w:spacing w:after="0" w:line="240" w:lineRule="auto"/>
      </w:pPr>
      <w:r>
        <w:separator/>
      </w:r>
    </w:p>
  </w:endnote>
  <w:endnote w:type="continuationSeparator" w:id="0">
    <w:p w:rsidR="00395E61" w:rsidRDefault="00395E61" w:rsidP="0047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35063"/>
      <w:docPartObj>
        <w:docPartGallery w:val="Page Numbers (Bottom of Page)"/>
        <w:docPartUnique/>
      </w:docPartObj>
    </w:sdtPr>
    <w:sdtEndPr/>
    <w:sdtContent>
      <w:p w:rsidR="00472639" w:rsidRDefault="00472639" w:rsidP="00472639">
        <w:pPr>
          <w:pStyle w:val="Header"/>
        </w:pPr>
        <w:r>
          <w:t>Last Revised</w:t>
        </w:r>
        <w:r>
          <w:tab/>
        </w:r>
        <w:r>
          <w:tab/>
          <w:t xml:space="preserve">Printed on: </w:t>
        </w:r>
        <w:r>
          <w:fldChar w:fldCharType="begin"/>
        </w:r>
        <w:r>
          <w:instrText xml:space="preserve"> DATE  \@ "M/d/yyyy" </w:instrText>
        </w:r>
        <w:r>
          <w:fldChar w:fldCharType="separate"/>
        </w:r>
        <w:r w:rsidR="0088125D">
          <w:rPr>
            <w:noProof/>
          </w:rPr>
          <w:t>10/13/2014</w:t>
        </w:r>
        <w:r>
          <w:fldChar w:fldCharType="end"/>
        </w:r>
      </w:p>
      <w:p w:rsidR="00472639" w:rsidRDefault="00F52805" w:rsidP="00472639">
        <w:pPr>
          <w:pStyle w:val="Header"/>
        </w:pPr>
        <w:r>
          <w:t>4/3/</w:t>
        </w:r>
        <w:r w:rsidR="00472639">
          <w:t>2014</w:t>
        </w:r>
        <w:r w:rsidR="00472639">
          <w:tab/>
        </w:r>
        <w:r w:rsidR="00472639">
          <w:tab/>
          <w:t xml:space="preserve">Page </w:t>
        </w:r>
        <w:r w:rsidR="00472639">
          <w:fldChar w:fldCharType="begin"/>
        </w:r>
        <w:r w:rsidR="00472639">
          <w:instrText xml:space="preserve"> PAGE   \* MERGEFORMAT </w:instrText>
        </w:r>
        <w:r w:rsidR="00472639">
          <w:fldChar w:fldCharType="separate"/>
        </w:r>
        <w:r w:rsidR="0088125D">
          <w:rPr>
            <w:noProof/>
          </w:rPr>
          <w:t>1</w:t>
        </w:r>
        <w:r w:rsidR="00472639">
          <w:rPr>
            <w:noProof/>
          </w:rPr>
          <w:fldChar w:fldCharType="end"/>
        </w:r>
        <w:r w:rsidR="00472639">
          <w:t xml:space="preserve"> of </w:t>
        </w:r>
        <w:r w:rsidR="0088125D">
          <w:fldChar w:fldCharType="begin"/>
        </w:r>
        <w:r w:rsidR="0088125D">
          <w:instrText xml:space="preserve"> NUMPAGES   \* MERGEFORMAT </w:instrText>
        </w:r>
        <w:r w:rsidR="0088125D">
          <w:fldChar w:fldCharType="separate"/>
        </w:r>
        <w:r w:rsidR="0088125D">
          <w:rPr>
            <w:noProof/>
          </w:rPr>
          <w:t>3</w:t>
        </w:r>
        <w:r w:rsidR="0088125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61" w:rsidRDefault="00395E61" w:rsidP="00472639">
      <w:pPr>
        <w:spacing w:after="0" w:line="240" w:lineRule="auto"/>
      </w:pPr>
      <w:r>
        <w:separator/>
      </w:r>
    </w:p>
  </w:footnote>
  <w:footnote w:type="continuationSeparator" w:id="0">
    <w:p w:rsidR="00395E61" w:rsidRDefault="00395E61" w:rsidP="00472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9" w:rsidRPr="00852290" w:rsidRDefault="00472639">
    <w:pPr>
      <w:pStyle w:val="Header"/>
      <w:rPr>
        <w:caps/>
      </w:rPr>
    </w:pPr>
    <w:r>
      <w:t>UWS Form RM-100</w:t>
    </w:r>
    <w:r>
      <w:tab/>
    </w:r>
    <w:r w:rsidR="00852290" w:rsidRPr="00AF362A">
      <w:rPr>
        <w:b/>
        <w:caps/>
      </w:rPr>
      <w:t>Uniform Affiliation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744B"/>
    <w:multiLevelType w:val="multilevel"/>
    <w:tmpl w:val="ED1CC8A4"/>
    <w:lvl w:ilvl="0">
      <w:start w:val="1"/>
      <w:numFmt w:val="decimal"/>
      <w:lvlText w:val="SECTION %1."/>
      <w:lvlJc w:val="left"/>
      <w:pPr>
        <w:tabs>
          <w:tab w:val="num" w:pos="720"/>
        </w:tabs>
        <w:ind w:left="0" w:firstLine="0"/>
      </w:pPr>
      <w:rPr>
        <w:rFonts w:hint="default"/>
        <w:b/>
        <w:caps/>
        <w:smallCaps w:val="0"/>
        <w:color w:val="auto"/>
      </w:rPr>
    </w:lvl>
    <w:lvl w:ilvl="1">
      <w:start w:val="1"/>
      <w:numFmt w:val="decimal"/>
      <w:lvlText w:val="%1.%2."/>
      <w:lvlJc w:val="left"/>
      <w:pPr>
        <w:tabs>
          <w:tab w:val="num" w:pos="1008"/>
        </w:tabs>
        <w:ind w:left="504" w:firstLine="0"/>
      </w:pPr>
      <w:rPr>
        <w:rFonts w:hint="default"/>
        <w:b/>
        <w:i/>
        <w:color w:val="auto"/>
      </w:rPr>
    </w:lvl>
    <w:lvl w:ilvl="2">
      <w:start w:val="1"/>
      <w:numFmt w:val="decimal"/>
      <w:lvlText w:val="%1.%2.%3."/>
      <w:lvlJc w:val="left"/>
      <w:pPr>
        <w:tabs>
          <w:tab w:val="num" w:pos="1728"/>
        </w:tabs>
        <w:ind w:left="1008" w:firstLine="0"/>
      </w:pPr>
      <w:rPr>
        <w:rFonts w:hint="default"/>
        <w:b w:val="0"/>
        <w:color w:val="auto"/>
        <w:u w:val="single"/>
      </w:rPr>
    </w:lvl>
    <w:lvl w:ilvl="3">
      <w:start w:val="1"/>
      <w:numFmt w:val="decimal"/>
      <w:lvlText w:val="%1.%2.%3.%4."/>
      <w:lvlJc w:val="left"/>
      <w:pPr>
        <w:tabs>
          <w:tab w:val="num" w:pos="2016"/>
        </w:tabs>
        <w:ind w:left="1728" w:firstLine="0"/>
      </w:pPr>
      <w:rPr>
        <w:rFonts w:hint="default"/>
        <w:i/>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39"/>
    <w:rsid w:val="0004386F"/>
    <w:rsid w:val="00056AA3"/>
    <w:rsid w:val="0006509D"/>
    <w:rsid w:val="000D065C"/>
    <w:rsid w:val="000E0833"/>
    <w:rsid w:val="001137EA"/>
    <w:rsid w:val="00175D75"/>
    <w:rsid w:val="00183424"/>
    <w:rsid w:val="00196062"/>
    <w:rsid w:val="001C10A0"/>
    <w:rsid w:val="00224ED2"/>
    <w:rsid w:val="002517DB"/>
    <w:rsid w:val="00271A79"/>
    <w:rsid w:val="00290956"/>
    <w:rsid w:val="002B5BF1"/>
    <w:rsid w:val="002F30C6"/>
    <w:rsid w:val="00307340"/>
    <w:rsid w:val="0032594E"/>
    <w:rsid w:val="00342733"/>
    <w:rsid w:val="003600B0"/>
    <w:rsid w:val="00395E61"/>
    <w:rsid w:val="003A28CF"/>
    <w:rsid w:val="003A2BE3"/>
    <w:rsid w:val="003E5292"/>
    <w:rsid w:val="00412273"/>
    <w:rsid w:val="004169DA"/>
    <w:rsid w:val="00472639"/>
    <w:rsid w:val="00473EC9"/>
    <w:rsid w:val="00476418"/>
    <w:rsid w:val="00495D28"/>
    <w:rsid w:val="004B5A78"/>
    <w:rsid w:val="004B604F"/>
    <w:rsid w:val="004D7EDF"/>
    <w:rsid w:val="0052503D"/>
    <w:rsid w:val="00537264"/>
    <w:rsid w:val="00556718"/>
    <w:rsid w:val="0058752A"/>
    <w:rsid w:val="00595349"/>
    <w:rsid w:val="00596F69"/>
    <w:rsid w:val="005B7F0C"/>
    <w:rsid w:val="005F6309"/>
    <w:rsid w:val="006266E0"/>
    <w:rsid w:val="006314B8"/>
    <w:rsid w:val="00644807"/>
    <w:rsid w:val="0066772F"/>
    <w:rsid w:val="006836E6"/>
    <w:rsid w:val="00684D96"/>
    <w:rsid w:val="006B1680"/>
    <w:rsid w:val="006C77DC"/>
    <w:rsid w:val="006D6F3E"/>
    <w:rsid w:val="00711BF8"/>
    <w:rsid w:val="00734D75"/>
    <w:rsid w:val="007410AE"/>
    <w:rsid w:val="00782615"/>
    <w:rsid w:val="007B034F"/>
    <w:rsid w:val="007F4752"/>
    <w:rsid w:val="007F6F80"/>
    <w:rsid w:val="008249FE"/>
    <w:rsid w:val="00852290"/>
    <w:rsid w:val="0088125D"/>
    <w:rsid w:val="008C1CEE"/>
    <w:rsid w:val="0093589D"/>
    <w:rsid w:val="00997856"/>
    <w:rsid w:val="009A742D"/>
    <w:rsid w:val="009F236F"/>
    <w:rsid w:val="00A1257E"/>
    <w:rsid w:val="00A60226"/>
    <w:rsid w:val="00AA2B1A"/>
    <w:rsid w:val="00AA62F6"/>
    <w:rsid w:val="00AC4E05"/>
    <w:rsid w:val="00AF362A"/>
    <w:rsid w:val="00B52CCB"/>
    <w:rsid w:val="00B76438"/>
    <w:rsid w:val="00BF5E7F"/>
    <w:rsid w:val="00C05DE2"/>
    <w:rsid w:val="00C27943"/>
    <w:rsid w:val="00C604B8"/>
    <w:rsid w:val="00C60C4A"/>
    <w:rsid w:val="00C747ED"/>
    <w:rsid w:val="00CE2427"/>
    <w:rsid w:val="00D52678"/>
    <w:rsid w:val="00D809D7"/>
    <w:rsid w:val="00D86C00"/>
    <w:rsid w:val="00DA60D6"/>
    <w:rsid w:val="00DD525D"/>
    <w:rsid w:val="00DE3091"/>
    <w:rsid w:val="00E83220"/>
    <w:rsid w:val="00EC5FF9"/>
    <w:rsid w:val="00EE39A0"/>
    <w:rsid w:val="00F06942"/>
    <w:rsid w:val="00F37461"/>
    <w:rsid w:val="00F44C46"/>
    <w:rsid w:val="00F52805"/>
    <w:rsid w:val="00FC7BC7"/>
    <w:rsid w:val="00FF2CC2"/>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639"/>
  </w:style>
  <w:style w:type="paragraph" w:styleId="Footer">
    <w:name w:val="footer"/>
    <w:basedOn w:val="Normal"/>
    <w:link w:val="FooterChar"/>
    <w:uiPriority w:val="99"/>
    <w:unhideWhenUsed/>
    <w:rsid w:val="00472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639"/>
  </w:style>
  <w:style w:type="paragraph" w:styleId="BalloonText">
    <w:name w:val="Balloon Text"/>
    <w:basedOn w:val="Normal"/>
    <w:link w:val="BalloonTextChar"/>
    <w:uiPriority w:val="99"/>
    <w:semiHidden/>
    <w:unhideWhenUsed/>
    <w:rsid w:val="00472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39"/>
    <w:rPr>
      <w:rFonts w:ascii="Tahoma" w:hAnsi="Tahoma" w:cs="Tahoma"/>
      <w:sz w:val="16"/>
      <w:szCs w:val="16"/>
    </w:rPr>
  </w:style>
  <w:style w:type="character" w:styleId="PlaceholderText">
    <w:name w:val="Placeholder Text"/>
    <w:basedOn w:val="DefaultParagraphFont"/>
    <w:uiPriority w:val="99"/>
    <w:semiHidden/>
    <w:rsid w:val="009F236F"/>
    <w:rPr>
      <w:color w:val="808080"/>
    </w:rPr>
  </w:style>
  <w:style w:type="paragraph" w:customStyle="1" w:styleId="StyleComments">
    <w:name w:val="StyleComments"/>
    <w:basedOn w:val="Normal"/>
    <w:link w:val="StyleCommentsChar"/>
    <w:qFormat/>
    <w:rsid w:val="009F236F"/>
    <w:pPr>
      <w:tabs>
        <w:tab w:val="right" w:pos="9360"/>
      </w:tabs>
      <w:spacing w:after="0"/>
    </w:pPr>
    <w:rPr>
      <w:rFonts w:ascii="Times New Roman" w:eastAsia="Times New Roman" w:hAnsi="Times New Roman" w:cs="Times New Roman"/>
      <w:color w:val="C00000"/>
      <w:sz w:val="24"/>
      <w:szCs w:val="24"/>
    </w:rPr>
  </w:style>
  <w:style w:type="character" w:customStyle="1" w:styleId="StyleCommentsChar">
    <w:name w:val="StyleComments Char"/>
    <w:basedOn w:val="DefaultParagraphFont"/>
    <w:link w:val="StyleComments"/>
    <w:rsid w:val="009F236F"/>
    <w:rPr>
      <w:rFonts w:ascii="Times New Roman" w:eastAsia="Times New Roman" w:hAnsi="Times New Roman" w:cs="Times New Roman"/>
      <w:color w:val="C00000"/>
      <w:sz w:val="24"/>
      <w:szCs w:val="24"/>
    </w:rPr>
  </w:style>
  <w:style w:type="paragraph" w:styleId="ListParagraph">
    <w:name w:val="List Paragraph"/>
    <w:basedOn w:val="Normal"/>
    <w:uiPriority w:val="34"/>
    <w:qFormat/>
    <w:rsid w:val="009F236F"/>
    <w:pPr>
      <w:ind w:left="720"/>
      <w:contextualSpacing/>
    </w:pPr>
  </w:style>
  <w:style w:type="table" w:styleId="TableGrid">
    <w:name w:val="Table Grid"/>
    <w:basedOn w:val="TableNormal"/>
    <w:uiPriority w:val="59"/>
    <w:rsid w:val="003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639"/>
  </w:style>
  <w:style w:type="paragraph" w:styleId="Footer">
    <w:name w:val="footer"/>
    <w:basedOn w:val="Normal"/>
    <w:link w:val="FooterChar"/>
    <w:uiPriority w:val="99"/>
    <w:unhideWhenUsed/>
    <w:rsid w:val="00472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639"/>
  </w:style>
  <w:style w:type="paragraph" w:styleId="BalloonText">
    <w:name w:val="Balloon Text"/>
    <w:basedOn w:val="Normal"/>
    <w:link w:val="BalloonTextChar"/>
    <w:uiPriority w:val="99"/>
    <w:semiHidden/>
    <w:unhideWhenUsed/>
    <w:rsid w:val="00472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39"/>
    <w:rPr>
      <w:rFonts w:ascii="Tahoma" w:hAnsi="Tahoma" w:cs="Tahoma"/>
      <w:sz w:val="16"/>
      <w:szCs w:val="16"/>
    </w:rPr>
  </w:style>
  <w:style w:type="character" w:styleId="PlaceholderText">
    <w:name w:val="Placeholder Text"/>
    <w:basedOn w:val="DefaultParagraphFont"/>
    <w:uiPriority w:val="99"/>
    <w:semiHidden/>
    <w:rsid w:val="009F236F"/>
    <w:rPr>
      <w:color w:val="808080"/>
    </w:rPr>
  </w:style>
  <w:style w:type="paragraph" w:customStyle="1" w:styleId="StyleComments">
    <w:name w:val="StyleComments"/>
    <w:basedOn w:val="Normal"/>
    <w:link w:val="StyleCommentsChar"/>
    <w:qFormat/>
    <w:rsid w:val="009F236F"/>
    <w:pPr>
      <w:tabs>
        <w:tab w:val="right" w:pos="9360"/>
      </w:tabs>
      <w:spacing w:after="0"/>
    </w:pPr>
    <w:rPr>
      <w:rFonts w:ascii="Times New Roman" w:eastAsia="Times New Roman" w:hAnsi="Times New Roman" w:cs="Times New Roman"/>
      <w:color w:val="C00000"/>
      <w:sz w:val="24"/>
      <w:szCs w:val="24"/>
    </w:rPr>
  </w:style>
  <w:style w:type="character" w:customStyle="1" w:styleId="StyleCommentsChar">
    <w:name w:val="StyleComments Char"/>
    <w:basedOn w:val="DefaultParagraphFont"/>
    <w:link w:val="StyleComments"/>
    <w:rsid w:val="009F236F"/>
    <w:rPr>
      <w:rFonts w:ascii="Times New Roman" w:eastAsia="Times New Roman" w:hAnsi="Times New Roman" w:cs="Times New Roman"/>
      <w:color w:val="C00000"/>
      <w:sz w:val="24"/>
      <w:szCs w:val="24"/>
    </w:rPr>
  </w:style>
  <w:style w:type="paragraph" w:styleId="ListParagraph">
    <w:name w:val="List Paragraph"/>
    <w:basedOn w:val="Normal"/>
    <w:uiPriority w:val="34"/>
    <w:qFormat/>
    <w:rsid w:val="009F236F"/>
    <w:pPr>
      <w:ind w:left="720"/>
      <w:contextualSpacing/>
    </w:pPr>
  </w:style>
  <w:style w:type="table" w:styleId="TableGrid">
    <w:name w:val="Table Grid"/>
    <w:basedOn w:val="TableNormal"/>
    <w:uiPriority w:val="59"/>
    <w:rsid w:val="003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7519-4369-4C87-9B60-E1E57C0A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Lind</dc:creator>
  <cp:lastModifiedBy>Alisa Kemnitz</cp:lastModifiedBy>
  <cp:revision>2</cp:revision>
  <dcterms:created xsi:type="dcterms:W3CDTF">2014-10-13T14:46:00Z</dcterms:created>
  <dcterms:modified xsi:type="dcterms:W3CDTF">2014-10-13T14:46:00Z</dcterms:modified>
</cp:coreProperties>
</file>