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579"/>
        <w:gridCol w:w="1161"/>
      </w:tblGrid>
      <w:tr w:rsidR="008D2ADC" w:rsidRPr="008D2ADC" w14:paraId="40E0DF84" w14:textId="77777777" w:rsidTr="008D2ADC">
        <w:trPr>
          <w:trHeight w:val="30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4C6E88D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b/>
                <w:bCs/>
                <w:color w:val="000000"/>
              </w:rPr>
              <w:t>Accenture</w:t>
            </w:r>
          </w:p>
        </w:tc>
        <w:tc>
          <w:tcPr>
            <w:tcW w:w="4579" w:type="dxa"/>
            <w:shd w:val="clear" w:color="auto" w:fill="auto"/>
            <w:noWrap/>
            <w:vAlign w:val="bottom"/>
            <w:hideMark/>
          </w:tcPr>
          <w:p w14:paraId="0DD46CBA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95BC6A8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Maximum </w:t>
            </w:r>
          </w:p>
        </w:tc>
      </w:tr>
      <w:tr w:rsidR="008D2ADC" w:rsidRPr="008D2ADC" w14:paraId="2CD22D98" w14:textId="77777777" w:rsidTr="008D2ADC">
        <w:trPr>
          <w:trHeight w:val="30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DEBA58B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8D2A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Title</w:t>
            </w:r>
          </w:p>
        </w:tc>
        <w:tc>
          <w:tcPr>
            <w:tcW w:w="4579" w:type="dxa"/>
            <w:shd w:val="clear" w:color="auto" w:fill="auto"/>
            <w:noWrap/>
            <w:vAlign w:val="bottom"/>
            <w:hideMark/>
          </w:tcPr>
          <w:p w14:paraId="243A9020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8D2A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Tasks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5B7F22A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8D2A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Hourly Rate</w:t>
            </w:r>
          </w:p>
        </w:tc>
      </w:tr>
      <w:tr w:rsidR="008D2ADC" w:rsidRPr="008D2ADC" w14:paraId="13D4B8B3" w14:textId="77777777" w:rsidTr="008D2ADC">
        <w:trPr>
          <w:trHeight w:val="1200"/>
        </w:trPr>
        <w:tc>
          <w:tcPr>
            <w:tcW w:w="2440" w:type="dxa"/>
            <w:shd w:val="clear" w:color="auto" w:fill="auto"/>
            <w:vAlign w:val="bottom"/>
            <w:hideMark/>
          </w:tcPr>
          <w:p w14:paraId="162BEF45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Program Executive / Client Account Lead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2E86F5BF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Oversee all activities on the project and is accountable for project success. Provides guidance and input to project leaders. Resolves high level management issues.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A8E6566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 $445.00 </w:t>
            </w:r>
          </w:p>
        </w:tc>
      </w:tr>
      <w:tr w:rsidR="008D2ADC" w:rsidRPr="008D2ADC" w14:paraId="73650CB5" w14:textId="77777777" w:rsidTr="008D2ADC">
        <w:trPr>
          <w:trHeight w:val="1200"/>
        </w:trPr>
        <w:tc>
          <w:tcPr>
            <w:tcW w:w="2440" w:type="dxa"/>
            <w:shd w:val="clear" w:color="auto" w:fill="auto"/>
            <w:vAlign w:val="bottom"/>
            <w:hideMark/>
          </w:tcPr>
          <w:p w14:paraId="62BE58CF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Senior Project Manager / Senior Technology/Strategy Consultant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3B61D65D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On-site project manager. Works with UW day-to-day. Manages Accenture resource usage. Provides expertise as appropriate.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3698D78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 $430.00 </w:t>
            </w:r>
          </w:p>
        </w:tc>
      </w:tr>
      <w:tr w:rsidR="008D2ADC" w:rsidRPr="008D2ADC" w14:paraId="41D6D0B9" w14:textId="77777777" w:rsidTr="008D2ADC">
        <w:trPr>
          <w:trHeight w:val="1200"/>
        </w:trPr>
        <w:tc>
          <w:tcPr>
            <w:tcW w:w="2440" w:type="dxa"/>
            <w:shd w:val="clear" w:color="auto" w:fill="auto"/>
            <w:vAlign w:val="bottom"/>
            <w:hideMark/>
          </w:tcPr>
          <w:p w14:paraId="06A56CF9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Experience Manager/Team Lead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1352519E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ID resources needed and assign to projects. Manage operational aspects of project and scope. Create and review deliverables. Prepare QA procedures.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811E6F9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 $410.00 </w:t>
            </w:r>
          </w:p>
        </w:tc>
      </w:tr>
      <w:tr w:rsidR="008D2ADC" w:rsidRPr="008D2ADC" w14:paraId="05199B31" w14:textId="77777777" w:rsidTr="008D2ADC">
        <w:trPr>
          <w:trHeight w:val="1800"/>
        </w:trPr>
        <w:tc>
          <w:tcPr>
            <w:tcW w:w="2440" w:type="dxa"/>
            <w:shd w:val="clear" w:color="auto" w:fill="auto"/>
            <w:vAlign w:val="bottom"/>
            <w:hideMark/>
          </w:tcPr>
          <w:p w14:paraId="6912231E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8D2ADC">
              <w:rPr>
                <w:rFonts w:ascii="Calibri" w:eastAsia="Times New Roman" w:hAnsi="Calibri" w:cs="Times New Roman"/>
                <w:color w:val="000000"/>
              </w:rPr>
              <w:t>Senior Functional/Technical Consultant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77DA34E6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Project delivery, analysis and design activities, design new business processes, research, work with experts to assess opportunities, analyze data, make recommendations, develop communications, training for change management.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92C5731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 $390.00 </w:t>
            </w:r>
          </w:p>
        </w:tc>
      </w:tr>
      <w:tr w:rsidR="008D2ADC" w:rsidRPr="008D2ADC" w14:paraId="5B8F1D0D" w14:textId="77777777" w:rsidTr="008D2ADC">
        <w:trPr>
          <w:trHeight w:val="1800"/>
        </w:trPr>
        <w:tc>
          <w:tcPr>
            <w:tcW w:w="2440" w:type="dxa"/>
            <w:shd w:val="clear" w:color="auto" w:fill="auto"/>
            <w:vAlign w:val="bottom"/>
            <w:hideMark/>
          </w:tcPr>
          <w:p w14:paraId="4263569B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Functional/Technical Consultant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77FE4DCC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Project delivery, analysis and design activities, design new business processes, research, work with experts to assess opportunities, analyze data, make recommendations, develop communications, training for change management.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1FB94FA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300.00 </w:t>
            </w:r>
          </w:p>
        </w:tc>
      </w:tr>
      <w:tr w:rsidR="008D2ADC" w:rsidRPr="008D2ADC" w14:paraId="1CBEB534" w14:textId="77777777" w:rsidTr="008D2ADC">
        <w:trPr>
          <w:trHeight w:val="1500"/>
        </w:trPr>
        <w:tc>
          <w:tcPr>
            <w:tcW w:w="2440" w:type="dxa"/>
            <w:shd w:val="clear" w:color="auto" w:fill="auto"/>
            <w:vAlign w:val="bottom"/>
            <w:hideMark/>
          </w:tcPr>
          <w:p w14:paraId="1C5A5AA9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Functional/Technical Specialist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5154BE30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Project delivery, analysis and design activities, supports design of new business processes, research, analyze data, develop communications, training for change management.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B112B81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295.00 </w:t>
            </w:r>
          </w:p>
        </w:tc>
      </w:tr>
      <w:tr w:rsidR="008D2ADC" w:rsidRPr="008D2ADC" w14:paraId="55EA90FD" w14:textId="77777777" w:rsidTr="008D2ADC">
        <w:trPr>
          <w:trHeight w:val="1200"/>
        </w:trPr>
        <w:tc>
          <w:tcPr>
            <w:tcW w:w="2440" w:type="dxa"/>
            <w:shd w:val="clear" w:color="auto" w:fill="auto"/>
            <w:vAlign w:val="bottom"/>
            <w:hideMark/>
          </w:tcPr>
          <w:p w14:paraId="5B3A4E5A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Senior Functional/Technical Analyst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66DCB0F4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Project delivery, supports analysis and design activities, supports design of new business processes, research, develop communications, training for change management.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B7D6DD0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267.00 </w:t>
            </w:r>
          </w:p>
        </w:tc>
      </w:tr>
      <w:tr w:rsidR="008D2ADC" w:rsidRPr="008D2ADC" w14:paraId="30847ABD" w14:textId="77777777" w:rsidTr="008D2ADC">
        <w:trPr>
          <w:trHeight w:val="600"/>
        </w:trPr>
        <w:tc>
          <w:tcPr>
            <w:tcW w:w="2440" w:type="dxa"/>
            <w:shd w:val="clear" w:color="auto" w:fill="auto"/>
            <w:vAlign w:val="bottom"/>
            <w:hideMark/>
          </w:tcPr>
          <w:p w14:paraId="22C91E3E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Functional/Technical Analyst</w:t>
            </w:r>
          </w:p>
        </w:tc>
        <w:tc>
          <w:tcPr>
            <w:tcW w:w="4579" w:type="dxa"/>
            <w:shd w:val="clear" w:color="auto" w:fill="auto"/>
            <w:vAlign w:val="bottom"/>
            <w:hideMark/>
          </w:tcPr>
          <w:p w14:paraId="1899EC52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2ADC">
              <w:rPr>
                <w:rFonts w:ascii="Calibri" w:eastAsia="Times New Roman" w:hAnsi="Calibri" w:cs="Times New Roman"/>
                <w:color w:val="000000"/>
              </w:rPr>
              <w:t>Project delivery, supports analysis and design activities.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40BB751" w14:textId="77777777" w:rsidR="008D2ADC" w:rsidRPr="008D2ADC" w:rsidRDefault="008D2ADC" w:rsidP="008D2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Pr="008D2ADC">
              <w:rPr>
                <w:rFonts w:ascii="Calibri" w:eastAsia="Times New Roman" w:hAnsi="Calibri" w:cs="Times New Roman"/>
                <w:color w:val="000000"/>
              </w:rPr>
              <w:t xml:space="preserve">195.00 </w:t>
            </w:r>
          </w:p>
        </w:tc>
      </w:tr>
    </w:tbl>
    <w:p w14:paraId="6565761B" w14:textId="51A167EF" w:rsidR="00423C70" w:rsidRDefault="00423C70"/>
    <w:p w14:paraId="381D26D3" w14:textId="77777777" w:rsidR="00423C70" w:rsidRDefault="00423C70">
      <w:r>
        <w:br w:type="page"/>
      </w:r>
    </w:p>
    <w:tbl>
      <w:tblPr>
        <w:tblW w:w="8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4098"/>
        <w:gridCol w:w="1148"/>
      </w:tblGrid>
      <w:tr w:rsidR="00423C70" w:rsidRPr="00423C70" w14:paraId="40596E1A" w14:textId="77777777" w:rsidTr="00091A48">
        <w:trPr>
          <w:trHeight w:val="300"/>
        </w:trPr>
        <w:tc>
          <w:tcPr>
            <w:tcW w:w="7080" w:type="dxa"/>
            <w:gridSpan w:val="2"/>
            <w:shd w:val="clear" w:color="auto" w:fill="auto"/>
            <w:noWrap/>
            <w:vAlign w:val="bottom"/>
            <w:hideMark/>
          </w:tcPr>
          <w:p w14:paraId="3E2876BB" w14:textId="2FA96F3F" w:rsidR="00423C70" w:rsidRPr="00423C70" w:rsidRDefault="00091A48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Baker Tilly Virchow Krause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15FB96E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</w:rPr>
              <w:t>Maximum</w:t>
            </w:r>
          </w:p>
        </w:tc>
      </w:tr>
      <w:tr w:rsidR="00423C70" w:rsidRPr="00423C70" w14:paraId="3DC4E4BC" w14:textId="77777777" w:rsidTr="00091A48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1E1BDAD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Title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14:paraId="0C3674B6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Tasks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0281BF2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Hourly Rate</w:t>
            </w:r>
          </w:p>
        </w:tc>
      </w:tr>
      <w:tr w:rsidR="00423C70" w:rsidRPr="00423C70" w14:paraId="14C13AC9" w14:textId="77777777" w:rsidTr="00091A48">
        <w:trPr>
          <w:trHeight w:val="6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587E79F" w14:textId="1225B65B" w:rsidR="00423C70" w:rsidRPr="00423C70" w:rsidRDefault="00091A48" w:rsidP="00091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Partner/Principal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09CDAB1D" w14:textId="1A09B33F" w:rsidR="00423C70" w:rsidRPr="00423C70" w:rsidRDefault="00091A48" w:rsidP="0042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Client Relationship Management, Executive oversight of project, quality assurance, strategic facilitation, guidance and subject matter expertise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22A1DAD" w14:textId="11E7E3ED" w:rsidR="00423C70" w:rsidRPr="00423C70" w:rsidRDefault="00423C70" w:rsidP="00091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="00091A48">
              <w:rPr>
                <w:rFonts w:ascii="Calibri" w:eastAsia="Times New Roman" w:hAnsi="Calibri" w:cs="Times New Roman"/>
                <w:color w:val="000000"/>
              </w:rPr>
              <w:t>413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423C70" w:rsidRPr="00423C70" w14:paraId="6DEB756F" w14:textId="77777777" w:rsidTr="00091A48">
        <w:trPr>
          <w:trHeight w:val="9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3F8E8B1" w14:textId="0A6898D8" w:rsidR="00423C70" w:rsidRPr="00423C70" w:rsidRDefault="00423C70" w:rsidP="00900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Senior </w:t>
            </w:r>
            <w:r w:rsidR="0090029B">
              <w:rPr>
                <w:rFonts w:ascii="Calibri" w:eastAsia="Times New Roman" w:hAnsi="Calibri" w:cs="Times New Roman"/>
                <w:color w:val="000000"/>
              </w:rPr>
              <w:t>Manager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>/Director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0F03A692" w14:textId="73D1E8C2" w:rsidR="00423C70" w:rsidRPr="00423C70" w:rsidRDefault="0090029B" w:rsidP="0042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Client Relationship Management, Executive oversight of project, quality assurance, strategic facilitation, guidance and subject matter expertise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A19E178" w14:textId="322E151B" w:rsidR="00423C70" w:rsidRPr="00423C70" w:rsidRDefault="0090029B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$350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423C70" w:rsidRPr="00423C70" w14:paraId="7C153A47" w14:textId="77777777" w:rsidTr="00091A48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D05100B" w14:textId="77777777" w:rsidR="00423C70" w:rsidRPr="00423C70" w:rsidRDefault="00423C70" w:rsidP="00423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Manager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4645656A" w14:textId="6E983806" w:rsidR="00423C70" w:rsidRPr="00423C70" w:rsidRDefault="0090029B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P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>roject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>management and administration.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Resource coordination and consultant management, daily project oversight, functional and technical guidance and subject matter expertise.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F50713E" w14:textId="08CA5E79" w:rsidR="00423C70" w:rsidRPr="00423C70" w:rsidRDefault="00423C70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="0090029B">
              <w:rPr>
                <w:rFonts w:ascii="Calibri" w:eastAsia="Times New Roman" w:hAnsi="Calibri" w:cs="Times New Roman"/>
                <w:color w:val="000000"/>
              </w:rPr>
              <w:t>29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0.00 </w:t>
            </w:r>
          </w:p>
        </w:tc>
      </w:tr>
      <w:tr w:rsidR="00423C70" w:rsidRPr="00423C70" w14:paraId="10412DD5" w14:textId="77777777" w:rsidTr="00091A48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5699F37" w14:textId="722BC5D4" w:rsidR="00423C70" w:rsidRPr="00423C70" w:rsidRDefault="008D1486" w:rsidP="008D14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Sr. Consultant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500DF0B3" w14:textId="2F1E0514" w:rsidR="00423C70" w:rsidRPr="00423C70" w:rsidRDefault="008D1486" w:rsidP="0042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Daily project execution, documentation review, track milestones, report writing.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1D7D633" w14:textId="66C9B4D3" w:rsidR="00423C70" w:rsidRPr="00423C70" w:rsidRDefault="00423C70" w:rsidP="008D1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="008D1486"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5.00 </w:t>
            </w:r>
          </w:p>
        </w:tc>
      </w:tr>
      <w:tr w:rsidR="00423C70" w:rsidRPr="00423C70" w14:paraId="29BD33DB" w14:textId="77777777" w:rsidTr="00091A48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F880CE9" w14:textId="38A41021" w:rsidR="00423C70" w:rsidRPr="00423C70" w:rsidRDefault="00965D06" w:rsidP="00423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Staff Consultant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116419E5" w14:textId="44086B9B" w:rsidR="00423C70" w:rsidRPr="00423C70" w:rsidRDefault="00965D06" w:rsidP="0042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Daily project execution, documentation review, track milestones, report writing.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8421219" w14:textId="526D2B66" w:rsidR="00423C70" w:rsidRPr="00423C70" w:rsidRDefault="00423C70" w:rsidP="00965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="00965D06">
              <w:rPr>
                <w:rFonts w:ascii="Calibri" w:eastAsia="Times New Roman" w:hAnsi="Calibri" w:cs="Times New Roman"/>
                <w:color w:val="000000"/>
              </w:rPr>
              <w:t>166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</w:tbl>
    <w:p w14:paraId="0BEB0C11" w14:textId="77777777" w:rsidR="00423C70" w:rsidRDefault="00423C70">
      <w:r>
        <w:br w:type="page"/>
      </w:r>
    </w:p>
    <w:tbl>
      <w:tblPr>
        <w:tblW w:w="8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4098"/>
        <w:gridCol w:w="1148"/>
      </w:tblGrid>
      <w:tr w:rsidR="00965D06" w:rsidRPr="00423C70" w14:paraId="73D4E29D" w14:textId="77777777" w:rsidTr="00FC3B4E">
        <w:trPr>
          <w:trHeight w:val="300"/>
        </w:trPr>
        <w:tc>
          <w:tcPr>
            <w:tcW w:w="7080" w:type="dxa"/>
            <w:gridSpan w:val="2"/>
            <w:shd w:val="clear" w:color="auto" w:fill="auto"/>
            <w:noWrap/>
            <w:vAlign w:val="bottom"/>
            <w:hideMark/>
          </w:tcPr>
          <w:p w14:paraId="4D4459B6" w14:textId="2585B009" w:rsidR="00965D06" w:rsidRPr="00423C70" w:rsidRDefault="00965D06" w:rsidP="00965D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BerryDunn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2326EE3" w14:textId="77777777" w:rsidR="00965D06" w:rsidRPr="00423C70" w:rsidRDefault="00965D06" w:rsidP="00FC3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</w:rPr>
              <w:t>Maximum</w:t>
            </w:r>
          </w:p>
        </w:tc>
      </w:tr>
      <w:tr w:rsidR="00965D06" w:rsidRPr="00423C70" w14:paraId="33881DBF" w14:textId="77777777" w:rsidTr="00FC3B4E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9068D4E" w14:textId="77777777" w:rsidR="00965D06" w:rsidRPr="00423C70" w:rsidRDefault="00965D06" w:rsidP="00FC3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Title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14:paraId="1B67D54F" w14:textId="77777777" w:rsidR="00965D06" w:rsidRPr="00423C70" w:rsidRDefault="00965D06" w:rsidP="00FC3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Tasks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96F07B8" w14:textId="77777777" w:rsidR="00965D06" w:rsidRPr="00423C70" w:rsidRDefault="00965D06" w:rsidP="00FC3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Hourly Rate</w:t>
            </w:r>
          </w:p>
        </w:tc>
      </w:tr>
      <w:tr w:rsidR="00965D06" w:rsidRPr="00423C70" w14:paraId="46D49D39" w14:textId="77777777" w:rsidTr="00FC3B4E">
        <w:trPr>
          <w:trHeight w:val="6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7EA04A1" w14:textId="24B86E05" w:rsidR="00965D06" w:rsidRPr="00423C70" w:rsidRDefault="00965D06" w:rsidP="00FC3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Principal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 Charge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37C0389B" w14:textId="3F17D469" w:rsidR="00965D06" w:rsidRPr="00423C70" w:rsidRDefault="00965D06" w:rsidP="00FC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Responsible for engagement and reviews all deliverables before submission. Participates in project and engages senior leadership.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4485AEA" w14:textId="35B6CF94" w:rsidR="00965D06" w:rsidRPr="00423C70" w:rsidRDefault="00965D06" w:rsidP="00965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color w:val="000000"/>
              </w:rPr>
              <w:t>325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965D06" w:rsidRPr="00423C70" w14:paraId="7FC7DFB3" w14:textId="77777777" w:rsidTr="00FC3B4E">
        <w:trPr>
          <w:trHeight w:val="9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65A061DB" w14:textId="3F9CC58C" w:rsidR="00965D06" w:rsidRPr="00423C70" w:rsidRDefault="00965D06" w:rsidP="00FC3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Project Manager or Engagement Lead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54D6F9B5" w14:textId="35F8B4AD" w:rsidR="00965D06" w:rsidRPr="00423C70" w:rsidRDefault="00965D06" w:rsidP="00FC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Oversees team and all day-to-day operations. Primary point of contact. Leads project work and reviews project deliverables.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63664DA" w14:textId="4E992011" w:rsidR="00965D06" w:rsidRPr="00423C70" w:rsidRDefault="00965D06" w:rsidP="00965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color w:val="000000"/>
              </w:rPr>
              <w:t>260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965D06" w:rsidRPr="00423C70" w14:paraId="14A067C8" w14:textId="77777777" w:rsidTr="00FC3B4E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1DDD46F" w14:textId="35E006EB" w:rsidR="00965D06" w:rsidRPr="00423C70" w:rsidRDefault="00965D06" w:rsidP="00FC3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Senior Consultant or Business Analyst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262B6A49" w14:textId="016CD92D" w:rsidR="00965D06" w:rsidRPr="00423C70" w:rsidRDefault="00965D06" w:rsidP="00FC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Professionals with a range of relevant skills involved in non-project management activities for the project.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A9942B1" w14:textId="63E6BD47" w:rsidR="00965D06" w:rsidRPr="00423C70" w:rsidRDefault="00965D06" w:rsidP="00965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965D06" w:rsidRPr="00423C70" w14:paraId="685B7F3E" w14:textId="77777777" w:rsidTr="00FC3B4E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68BA1136" w14:textId="4BA4275F" w:rsidR="00965D06" w:rsidRPr="00423C70" w:rsidRDefault="00965D06" w:rsidP="00B4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Consultant</w:t>
            </w:r>
            <w:r w:rsidR="00B459AD">
              <w:rPr>
                <w:rFonts w:ascii="Calibri" w:eastAsia="Times New Roman" w:hAnsi="Calibri" w:cs="Times New Roman"/>
                <w:color w:val="000000"/>
              </w:rPr>
              <w:t xml:space="preserve"> or Business Analyst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45332F3D" w14:textId="09F0ABEE" w:rsidR="00965D06" w:rsidRPr="00423C70" w:rsidRDefault="00B459AD" w:rsidP="00FC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Consultants with relevant experience to meet client needs involved in non-project management activities for the project.</w:t>
            </w:r>
            <w:r w:rsidR="00965D0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7A82335" w14:textId="14926B84" w:rsidR="00965D06" w:rsidRPr="00423C70" w:rsidRDefault="00965D06" w:rsidP="00B4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="00B459AD"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965D06" w:rsidRPr="00423C70" w14:paraId="3781346C" w14:textId="77777777" w:rsidTr="00FC3B4E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92D694F" w14:textId="69F22E73" w:rsidR="00965D06" w:rsidRPr="00423C70" w:rsidRDefault="00B459AD" w:rsidP="00B4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Support </w:t>
            </w:r>
            <w:r w:rsidR="00965D06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taff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7E2DB1DE" w14:textId="5863D028" w:rsidR="00965D06" w:rsidRPr="00423C70" w:rsidRDefault="00B459AD" w:rsidP="00FC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Provides support activities and coordination to project team. Performs some non-analytical duties in support of meeting project deliverables.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A0D9E5D" w14:textId="2D984CD1" w:rsidR="00965D06" w:rsidRPr="00423C70" w:rsidRDefault="00965D06" w:rsidP="00B4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="00B459AD">
              <w:rPr>
                <w:rFonts w:ascii="Calibri" w:eastAsia="Times New Roman" w:hAnsi="Calibri" w:cs="Times New Roman"/>
                <w:color w:val="000000"/>
              </w:rPr>
              <w:t>90</w:t>
            </w: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</w:tbl>
    <w:p w14:paraId="096F72FC" w14:textId="77777777" w:rsidR="00423C70" w:rsidRDefault="00423C70">
      <w:r>
        <w:br w:type="page"/>
      </w:r>
    </w:p>
    <w:tbl>
      <w:tblPr>
        <w:tblW w:w="8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4098"/>
        <w:gridCol w:w="1148"/>
      </w:tblGrid>
      <w:tr w:rsidR="00423C70" w:rsidRPr="00423C70" w14:paraId="2224693A" w14:textId="77777777" w:rsidTr="00423C70">
        <w:trPr>
          <w:trHeight w:val="300"/>
        </w:trPr>
        <w:tc>
          <w:tcPr>
            <w:tcW w:w="7080" w:type="dxa"/>
            <w:gridSpan w:val="2"/>
            <w:shd w:val="clear" w:color="auto" w:fill="auto"/>
            <w:noWrap/>
            <w:vAlign w:val="bottom"/>
            <w:hideMark/>
          </w:tcPr>
          <w:p w14:paraId="2BDBBA96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Huron Consulting Services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791DEFD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</w:rPr>
              <w:t>Maximum</w:t>
            </w:r>
          </w:p>
        </w:tc>
      </w:tr>
      <w:tr w:rsidR="00423C70" w:rsidRPr="00423C70" w14:paraId="103500DE" w14:textId="77777777" w:rsidTr="00423C70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69E59D53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Title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14:paraId="28D16F64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Tasks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5AB1AEF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23C7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Hourly Rate</w:t>
            </w:r>
          </w:p>
        </w:tc>
      </w:tr>
      <w:tr w:rsidR="00423C70" w:rsidRPr="00423C70" w14:paraId="7960FD96" w14:textId="77777777" w:rsidTr="00423C70">
        <w:trPr>
          <w:trHeight w:val="6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C6F0768" w14:textId="77777777" w:rsidR="00423C70" w:rsidRPr="00423C70" w:rsidRDefault="00423C70" w:rsidP="00423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Managing Director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2A7C1AEA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Managing Directors (MDs) provide executive oversight and leadership of projects.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6215FB1" w14:textId="575A3043" w:rsidR="00423C70" w:rsidRPr="00423C70" w:rsidRDefault="00423C70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$500.00 </w:t>
            </w:r>
          </w:p>
        </w:tc>
      </w:tr>
      <w:tr w:rsidR="00423C70" w:rsidRPr="00423C70" w14:paraId="1C609E3D" w14:textId="77777777" w:rsidTr="00423C70">
        <w:trPr>
          <w:trHeight w:val="9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8ED601A" w14:textId="77777777" w:rsidR="00423C70" w:rsidRPr="00423C70" w:rsidRDefault="00423C70" w:rsidP="00423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Senior Director/Director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658C7B9E" w14:textId="77777777" w:rsidR="00423C70" w:rsidRPr="00423C70" w:rsidRDefault="00423C70" w:rsidP="00423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Senior Directors (SDs) and Directors (Ds) serve either as day to date engagement leaders or subject matter experts.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96F42C0" w14:textId="30F47A04" w:rsidR="00423C70" w:rsidRPr="00423C70" w:rsidRDefault="00423C70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$425.00 </w:t>
            </w:r>
          </w:p>
        </w:tc>
      </w:tr>
      <w:tr w:rsidR="00423C70" w:rsidRPr="00423C70" w14:paraId="6A519CDA" w14:textId="77777777" w:rsidTr="00423C70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1A33F82" w14:textId="77777777" w:rsidR="00423C70" w:rsidRPr="00423C70" w:rsidRDefault="00423C70" w:rsidP="00423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Manager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2EC844A8" w14:textId="287944AD" w:rsidR="00423C70" w:rsidRPr="00423C70" w:rsidRDefault="00812356" w:rsidP="0081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>esponsible for day-to-day project execution and oversee project teams. Managers are responsible for project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>management and administration.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3FEA01F" w14:textId="2B94534C" w:rsidR="00423C70" w:rsidRPr="00423C70" w:rsidRDefault="00423C70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$350.00 </w:t>
            </w:r>
          </w:p>
        </w:tc>
      </w:tr>
      <w:tr w:rsidR="00423C70" w:rsidRPr="00423C70" w14:paraId="5D616BDA" w14:textId="77777777" w:rsidTr="00423C70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7FB3DFF" w14:textId="77777777" w:rsidR="00423C70" w:rsidRPr="00423C70" w:rsidRDefault="00423C70" w:rsidP="00423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Associate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5C864191" w14:textId="66F3676F" w:rsidR="00423C70" w:rsidRPr="00423C70" w:rsidRDefault="00812356" w:rsidP="0081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>onduct interviews and data collection and are responsible for executing project work streams with higher degrees of complexity or uncertainty.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58E4107" w14:textId="5D1EBCE2" w:rsidR="00423C70" w:rsidRPr="00423C70" w:rsidRDefault="00423C70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$275.00 </w:t>
            </w:r>
          </w:p>
        </w:tc>
      </w:tr>
      <w:tr w:rsidR="00423C70" w:rsidRPr="00423C70" w14:paraId="44C7B5B6" w14:textId="77777777" w:rsidTr="00423C70">
        <w:trPr>
          <w:trHeight w:val="12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D7380E1" w14:textId="77777777" w:rsidR="00423C70" w:rsidRPr="00423C70" w:rsidRDefault="00423C70" w:rsidP="00423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>Analyst</w:t>
            </w:r>
          </w:p>
        </w:tc>
        <w:tc>
          <w:tcPr>
            <w:tcW w:w="4098" w:type="dxa"/>
            <w:shd w:val="clear" w:color="auto" w:fill="auto"/>
            <w:vAlign w:val="bottom"/>
            <w:hideMark/>
          </w:tcPr>
          <w:p w14:paraId="53242D26" w14:textId="20F9E286" w:rsidR="00423C70" w:rsidRPr="00423C70" w:rsidRDefault="00812356" w:rsidP="0081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423C70" w:rsidRPr="00423C70">
              <w:rPr>
                <w:rFonts w:ascii="Calibri" w:eastAsia="Times New Roman" w:hAnsi="Calibri" w:cs="Times New Roman"/>
                <w:color w:val="000000"/>
              </w:rPr>
              <w:t>upport interviews and provide quantitative and qualitative data collection, analysis, and the development of materials for meetings and deliverables.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DE4FCEC" w14:textId="7D5B75A6" w:rsidR="00423C70" w:rsidRPr="00423C70" w:rsidRDefault="00423C70" w:rsidP="00900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3C70">
              <w:rPr>
                <w:rFonts w:ascii="Calibri" w:eastAsia="Times New Roman" w:hAnsi="Calibri" w:cs="Times New Roman"/>
                <w:color w:val="000000"/>
              </w:rPr>
              <w:t xml:space="preserve"> $200.00 </w:t>
            </w:r>
          </w:p>
        </w:tc>
      </w:tr>
    </w:tbl>
    <w:p w14:paraId="134ED080" w14:textId="533A94E8" w:rsidR="00C56271" w:rsidRDefault="00B459AD"/>
    <w:sectPr w:rsidR="00C562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D20F" w14:textId="77777777" w:rsidR="008D2ADC" w:rsidRDefault="008D2ADC" w:rsidP="008D2ADC">
      <w:pPr>
        <w:spacing w:after="0" w:line="240" w:lineRule="auto"/>
      </w:pPr>
      <w:r>
        <w:separator/>
      </w:r>
    </w:p>
  </w:endnote>
  <w:endnote w:type="continuationSeparator" w:id="0">
    <w:p w14:paraId="11211DCE" w14:textId="77777777" w:rsidR="008D2ADC" w:rsidRDefault="008D2ADC" w:rsidP="008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52455" w14:textId="77777777" w:rsidR="008D2ADC" w:rsidRDefault="008D2ADC" w:rsidP="008D2ADC">
      <w:pPr>
        <w:spacing w:after="0" w:line="240" w:lineRule="auto"/>
      </w:pPr>
      <w:r>
        <w:separator/>
      </w:r>
    </w:p>
  </w:footnote>
  <w:footnote w:type="continuationSeparator" w:id="0">
    <w:p w14:paraId="3C59E759" w14:textId="77777777" w:rsidR="008D2ADC" w:rsidRDefault="008D2ADC" w:rsidP="008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9C0F7" w14:textId="77777777" w:rsidR="008D2ADC" w:rsidRDefault="008D2ADC">
    <w:pPr>
      <w:pStyle w:val="Header"/>
    </w:pPr>
  </w:p>
  <w:tbl>
    <w:tblPr>
      <w:tblW w:w="8180" w:type="dxa"/>
      <w:tblLook w:val="04A0" w:firstRow="1" w:lastRow="0" w:firstColumn="1" w:lastColumn="0" w:noHBand="0" w:noVBand="1"/>
    </w:tblPr>
    <w:tblGrid>
      <w:gridCol w:w="2440"/>
      <w:gridCol w:w="5740"/>
    </w:tblGrid>
    <w:tr w:rsidR="008D2ADC" w:rsidRPr="008D2ADC" w14:paraId="0603C2CA" w14:textId="77777777" w:rsidTr="00FC3B4E">
      <w:trPr>
        <w:trHeight w:val="300"/>
      </w:trPr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2CB76B" w14:textId="77777777" w:rsidR="008D2ADC" w:rsidRPr="008D2ADC" w:rsidRDefault="008D2ADC" w:rsidP="008D2AD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 w:rsidRPr="008D2ADC">
            <w:rPr>
              <w:rFonts w:ascii="Calibri" w:eastAsia="Times New Roman" w:hAnsi="Calibri" w:cs="Times New Roman"/>
              <w:color w:val="000000"/>
            </w:rPr>
            <w:t>RL17-2666</w:t>
          </w:r>
        </w:p>
      </w:tc>
      <w:tc>
        <w:tcPr>
          <w:tcW w:w="57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856F18" w14:textId="77777777" w:rsidR="008D2ADC" w:rsidRPr="008D2ADC" w:rsidRDefault="008D2ADC" w:rsidP="008D2AD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 w:rsidRPr="008D2ADC">
            <w:rPr>
              <w:rFonts w:ascii="Calibri" w:eastAsia="Times New Roman" w:hAnsi="Calibri" w:cs="Times New Roman"/>
              <w:color w:val="000000"/>
            </w:rPr>
            <w:t>Business Management Consulting Maximum Rates</w:t>
          </w:r>
        </w:p>
      </w:tc>
    </w:tr>
  </w:tbl>
  <w:p w14:paraId="59547568" w14:textId="77777777" w:rsidR="008D2ADC" w:rsidRDefault="008D2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DC"/>
    <w:rsid w:val="00091A48"/>
    <w:rsid w:val="00423C70"/>
    <w:rsid w:val="007151C1"/>
    <w:rsid w:val="00812356"/>
    <w:rsid w:val="008D1486"/>
    <w:rsid w:val="008D2ADC"/>
    <w:rsid w:val="0090029B"/>
    <w:rsid w:val="00965D06"/>
    <w:rsid w:val="00B17FD6"/>
    <w:rsid w:val="00B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3301"/>
  <w15:chartTrackingRefBased/>
  <w15:docId w15:val="{95845714-A8FE-4D17-B6FB-25CFFF35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DC"/>
  </w:style>
  <w:style w:type="paragraph" w:styleId="Footer">
    <w:name w:val="footer"/>
    <w:basedOn w:val="Normal"/>
    <w:link w:val="FooterChar"/>
    <w:uiPriority w:val="99"/>
    <w:unhideWhenUsed/>
    <w:rsid w:val="008D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DC"/>
  </w:style>
  <w:style w:type="paragraph" w:styleId="BalloonText">
    <w:name w:val="Balloon Text"/>
    <w:basedOn w:val="Normal"/>
    <w:link w:val="BalloonTextChar"/>
    <w:uiPriority w:val="99"/>
    <w:semiHidden/>
    <w:unhideWhenUsed/>
    <w:rsid w:val="00B4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Hubbard</dc:creator>
  <cp:keywords/>
  <dc:description/>
  <cp:lastModifiedBy>Carl Hubbard</cp:lastModifiedBy>
  <cp:revision>8</cp:revision>
  <cp:lastPrinted>2017-07-17T19:57:00Z</cp:lastPrinted>
  <dcterms:created xsi:type="dcterms:W3CDTF">2017-07-17T19:31:00Z</dcterms:created>
  <dcterms:modified xsi:type="dcterms:W3CDTF">2017-07-17T20:03:00Z</dcterms:modified>
</cp:coreProperties>
</file>