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79E0D818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BA663D">
        <w:t>October</w:t>
      </w:r>
      <w:r w:rsidR="00C67377">
        <w:t xml:space="preserve"> </w:t>
      </w:r>
      <w:r w:rsidR="00BA663D">
        <w:t>6</w:t>
      </w:r>
      <w:r>
        <w:t>, 202</w:t>
      </w:r>
      <w:r w:rsidR="002923E7">
        <w:t>5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7D73DC27" w14:textId="4F4BA065" w:rsidR="0070500C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BA663D" w:rsidRPr="00623A6E">
          <w:rPr>
            <w:rStyle w:val="Hyperlink"/>
            <w:rFonts w:ascii="Open Sans" w:hAnsi="Open Sans" w:cs="Open Sans"/>
            <w:sz w:val="20"/>
            <w:szCs w:val="20"/>
          </w:rPr>
          <w:t>https://www.uww.edu/news/archive/2025-08-urock-graduate-teachers</w:t>
        </w:r>
      </w:hyperlink>
    </w:p>
    <w:p w14:paraId="31293366" w14:textId="77777777" w:rsidR="00A37AB6" w:rsidRPr="002923E7" w:rsidRDefault="00A37AB6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5760DC9D" w14:textId="77777777" w:rsidR="00BA663D" w:rsidRPr="00BA663D" w:rsidRDefault="00BA663D" w:rsidP="00BA663D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BA663D">
        <w:rPr>
          <w:rFonts w:ascii="Lato" w:hAnsi="Lato" w:cs="Open Sans"/>
          <w:b/>
          <w:bCs/>
          <w:sz w:val="40"/>
          <w:szCs w:val="40"/>
        </w:rPr>
        <w:t>UW-Whitewater at Rock County launches online program to graduate more licensed teachers in Wisconsin</w:t>
      </w:r>
    </w:p>
    <w:p w14:paraId="17F78809" w14:textId="77777777" w:rsidR="00A37AB6" w:rsidRDefault="00A37AB6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</w:p>
    <w:p w14:paraId="2DFDE849" w14:textId="6E0D86C1" w:rsidR="002E16DE" w:rsidRDefault="00EE2940" w:rsidP="00E1324B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</w:pPr>
      <w:r w:rsidRPr="002538E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CAPTION</w:t>
      </w:r>
      <w:r w:rsidR="002E16DE">
        <w:rPr>
          <w:rFonts w:ascii="Open Sans" w:hAnsi="Open Sans" w:cs="Open Sans"/>
          <w:i/>
          <w:iCs/>
          <w:color w:val="808080" w:themeColor="background1" w:themeShade="80"/>
          <w:sz w:val="20"/>
          <w:szCs w:val="20"/>
          <w:shd w:val="clear" w:color="auto" w:fill="FFFFFF"/>
        </w:rPr>
        <w:t>S</w:t>
      </w:r>
    </w:p>
    <w:p w14:paraId="0F4C92AF" w14:textId="54263886" w:rsidR="00CB1AF9" w:rsidRDefault="004003F6" w:rsidP="00CB1AF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  <w:r>
        <w:rPr>
          <w:rFonts w:cstheme="minorHAnsi"/>
          <w:i/>
          <w:iCs/>
          <w:color w:val="808080" w:themeColor="background1" w:themeShade="80"/>
          <w:shd w:val="clear" w:color="auto" w:fill="FFFFFF"/>
        </w:rPr>
        <w:t>1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A37AB6">
        <w:rPr>
          <w:rFonts w:cstheme="minorHAnsi"/>
          <w:i/>
          <w:iCs/>
          <w:color w:val="808080" w:themeColor="background1" w:themeShade="80"/>
          <w:shd w:val="clear" w:color="auto" w:fill="FFFFFF"/>
        </w:rPr>
        <w:br/>
      </w:r>
      <w:r w:rsidR="00BA663D" w:rsidRPr="00BA663D">
        <w:rPr>
          <w:rFonts w:cstheme="minorHAnsi"/>
          <w:i/>
          <w:iCs/>
          <w:color w:val="808080" w:themeColor="background1" w:themeShade="80"/>
          <w:shd w:val="clear" w:color="auto" w:fill="FFFFFF"/>
        </w:rPr>
        <w:t>UW-Whitewater at Rock County has launched a program that allows professionals with a Foundations of Teacher Education (FOTE) degree from a Wisconsin technical college the opportunity to earn a Wisconsin elementary and middle school educator license while they continue working.</w:t>
      </w:r>
      <w:r w:rsidR="00BA663D" w:rsidRPr="00BA663D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 </w:t>
      </w:r>
      <w:r w:rsidR="00436FE9" w:rsidRPr="00436FE9">
        <w:rPr>
          <w:rFonts w:cstheme="minorHAnsi"/>
          <w:i/>
          <w:iCs/>
          <w:color w:val="808080" w:themeColor="background1" w:themeShade="80"/>
          <w:shd w:val="clear" w:color="auto" w:fill="FFFFFF"/>
        </w:rPr>
        <w:t xml:space="preserve">(Photo </w:t>
      </w:r>
      <w:r w:rsidR="00BA663D">
        <w:rPr>
          <w:rFonts w:cstheme="minorHAnsi"/>
          <w:i/>
          <w:iCs/>
          <w:color w:val="808080" w:themeColor="background1" w:themeShade="80"/>
          <w:shd w:val="clear" w:color="auto" w:fill="FFFFFF"/>
        </w:rPr>
        <w:t>by Craig Schreiner/UW-Whitewater</w:t>
      </w:r>
      <w:r w:rsidR="00436FE9" w:rsidRPr="00436FE9">
        <w:rPr>
          <w:rFonts w:cstheme="minorHAnsi"/>
          <w:i/>
          <w:iCs/>
          <w:color w:val="808080" w:themeColor="background1" w:themeShade="80"/>
          <w:shd w:val="clear" w:color="auto" w:fill="FFFFFF"/>
        </w:rPr>
        <w:t>)</w:t>
      </w:r>
    </w:p>
    <w:p w14:paraId="1FA13146" w14:textId="22AD3F50" w:rsidR="00A37AB6" w:rsidRPr="009A64A6" w:rsidRDefault="00A37AB6" w:rsidP="00436FE9">
      <w:pPr>
        <w:rPr>
          <w:rFonts w:cstheme="minorHAnsi"/>
          <w:color w:val="222222"/>
          <w:shd w:val="clear" w:color="auto" w:fill="FFFFFF"/>
        </w:rPr>
      </w:pPr>
    </w:p>
    <w:p w14:paraId="7D4D0229" w14:textId="33353409" w:rsidR="008D07F4" w:rsidRPr="002923E7" w:rsidRDefault="008D07F4" w:rsidP="001B5649">
      <w:pPr>
        <w:rPr>
          <w:rFonts w:cstheme="minorHAnsi"/>
          <w:i/>
          <w:iCs/>
          <w:color w:val="808080" w:themeColor="background1" w:themeShade="80"/>
          <w:shd w:val="clear" w:color="auto" w:fill="FFFFFF"/>
        </w:rPr>
      </w:pPr>
    </w:p>
    <w:sectPr w:rsidR="008D07F4" w:rsidRPr="002923E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A43C8"/>
    <w:rsid w:val="001A459E"/>
    <w:rsid w:val="001B5649"/>
    <w:rsid w:val="001D440B"/>
    <w:rsid w:val="001E62D4"/>
    <w:rsid w:val="001F043C"/>
    <w:rsid w:val="0024283B"/>
    <w:rsid w:val="0024783D"/>
    <w:rsid w:val="002538EE"/>
    <w:rsid w:val="00256000"/>
    <w:rsid w:val="002923E7"/>
    <w:rsid w:val="00292972"/>
    <w:rsid w:val="002E16DE"/>
    <w:rsid w:val="00362ED9"/>
    <w:rsid w:val="00376574"/>
    <w:rsid w:val="0038618A"/>
    <w:rsid w:val="003C0D80"/>
    <w:rsid w:val="004003F6"/>
    <w:rsid w:val="00407E82"/>
    <w:rsid w:val="00427CC7"/>
    <w:rsid w:val="00436FE9"/>
    <w:rsid w:val="00482B48"/>
    <w:rsid w:val="00490CE1"/>
    <w:rsid w:val="004929DD"/>
    <w:rsid w:val="004C3720"/>
    <w:rsid w:val="00524796"/>
    <w:rsid w:val="00545758"/>
    <w:rsid w:val="00597BEC"/>
    <w:rsid w:val="005B3828"/>
    <w:rsid w:val="005E77C8"/>
    <w:rsid w:val="005F0E0A"/>
    <w:rsid w:val="00606314"/>
    <w:rsid w:val="006D6831"/>
    <w:rsid w:val="006D7F01"/>
    <w:rsid w:val="006D7F3E"/>
    <w:rsid w:val="006E3FA7"/>
    <w:rsid w:val="0070500C"/>
    <w:rsid w:val="00720FB2"/>
    <w:rsid w:val="007608BD"/>
    <w:rsid w:val="00773B3C"/>
    <w:rsid w:val="00790C18"/>
    <w:rsid w:val="007B26DE"/>
    <w:rsid w:val="007F17F8"/>
    <w:rsid w:val="008119C0"/>
    <w:rsid w:val="00847650"/>
    <w:rsid w:val="008B32D4"/>
    <w:rsid w:val="008C5898"/>
    <w:rsid w:val="008D07F4"/>
    <w:rsid w:val="008F7548"/>
    <w:rsid w:val="00902C30"/>
    <w:rsid w:val="00902F4C"/>
    <w:rsid w:val="00916A6D"/>
    <w:rsid w:val="00922B48"/>
    <w:rsid w:val="009A4CF0"/>
    <w:rsid w:val="009A64A6"/>
    <w:rsid w:val="009B1C5D"/>
    <w:rsid w:val="009B624B"/>
    <w:rsid w:val="009D4892"/>
    <w:rsid w:val="009D7099"/>
    <w:rsid w:val="009E087D"/>
    <w:rsid w:val="009E6CDA"/>
    <w:rsid w:val="009F4401"/>
    <w:rsid w:val="00A0202A"/>
    <w:rsid w:val="00A35D67"/>
    <w:rsid w:val="00A37AB6"/>
    <w:rsid w:val="00A73A5A"/>
    <w:rsid w:val="00AA26EF"/>
    <w:rsid w:val="00AC6504"/>
    <w:rsid w:val="00AE11E8"/>
    <w:rsid w:val="00B21EF7"/>
    <w:rsid w:val="00B3657C"/>
    <w:rsid w:val="00B379BF"/>
    <w:rsid w:val="00B81AE0"/>
    <w:rsid w:val="00BA38EF"/>
    <w:rsid w:val="00BA663D"/>
    <w:rsid w:val="00BA6885"/>
    <w:rsid w:val="00BB2437"/>
    <w:rsid w:val="00BB262B"/>
    <w:rsid w:val="00BB35D5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B1AF9"/>
    <w:rsid w:val="00CC538A"/>
    <w:rsid w:val="00CF255A"/>
    <w:rsid w:val="00D12C91"/>
    <w:rsid w:val="00D22945"/>
    <w:rsid w:val="00D66C3C"/>
    <w:rsid w:val="00E1324B"/>
    <w:rsid w:val="00E47D53"/>
    <w:rsid w:val="00E5443B"/>
    <w:rsid w:val="00E773A5"/>
    <w:rsid w:val="00E91F46"/>
    <w:rsid w:val="00EE2940"/>
    <w:rsid w:val="00F36B7C"/>
    <w:rsid w:val="00F445C8"/>
    <w:rsid w:val="00F7524D"/>
    <w:rsid w:val="00FB1882"/>
    <w:rsid w:val="00FC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news/archive/2025-08-urock-graduate-teache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86</cp:revision>
  <dcterms:created xsi:type="dcterms:W3CDTF">2022-04-21T18:48:00Z</dcterms:created>
  <dcterms:modified xsi:type="dcterms:W3CDTF">2025-09-29T17:27:00Z</dcterms:modified>
</cp:coreProperties>
</file>