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CF768" w14:textId="6664B4E1" w:rsidR="006F6460" w:rsidRDefault="006F6460" w:rsidP="006F6460">
      <w:pPr>
        <w:pStyle w:val="Footer"/>
        <w:tabs>
          <w:tab w:val="clear" w:pos="4680"/>
        </w:tabs>
      </w:pPr>
      <w:bookmarkStart w:id="0" w:name="_Hlk181193908"/>
      <w:bookmarkStart w:id="1" w:name="_Hlk180078697"/>
      <w:r>
        <w:t xml:space="preserve">Distributed by UW News Service, September </w:t>
      </w:r>
      <w:r w:rsidR="00CB2484">
        <w:t>7</w:t>
      </w:r>
      <w:r>
        <w:t>, 2026</w:t>
      </w:r>
    </w:p>
    <w:p w14:paraId="36EC2CA5" w14:textId="77777777" w:rsidR="006F6460" w:rsidRDefault="006F6460" w:rsidP="006F6460">
      <w:pPr>
        <w:rPr>
          <w:rFonts w:ascii="Open Sans" w:hAnsi="Open Sans" w:cs="Open Sans"/>
          <w:sz w:val="20"/>
          <w:szCs w:val="20"/>
        </w:rPr>
      </w:pPr>
    </w:p>
    <w:p w14:paraId="1D7983F2" w14:textId="77777777" w:rsidR="006F6460" w:rsidRDefault="006F6460" w:rsidP="006F6460">
      <w:r w:rsidRPr="00292972">
        <w:rPr>
          <w:rFonts w:ascii="Open Sans" w:hAnsi="Open Sans" w:cs="Open Sans"/>
          <w:sz w:val="20"/>
          <w:szCs w:val="20"/>
        </w:rPr>
        <w:t>Link to original story:</w:t>
      </w:r>
      <w:r>
        <w:t xml:space="preserve"> </w:t>
      </w:r>
      <w:hyperlink r:id="rId6" w:history="1">
        <w:r w:rsidRPr="002E44B9">
          <w:rPr>
            <w:rStyle w:val="Hyperlink"/>
          </w:rPr>
          <w:t>https://uwsuper.edu/about/news/uw-superior-professor-students-complete-decade-long-ice-sheet-study/</w:t>
        </w:r>
      </w:hyperlink>
    </w:p>
    <w:bookmarkEnd w:id="0"/>
    <w:p w14:paraId="59C791C3" w14:textId="77777777" w:rsidR="006F6460" w:rsidRDefault="006F6460" w:rsidP="006F6460">
      <w:pPr>
        <w:rPr>
          <w:rFonts w:ascii="Open Sans" w:hAnsi="Open Sans" w:cs="Open Sans"/>
          <w:sz w:val="20"/>
          <w:szCs w:val="20"/>
        </w:rPr>
      </w:pPr>
    </w:p>
    <w:bookmarkEnd w:id="1"/>
    <w:p w14:paraId="582FBE2E" w14:textId="77777777" w:rsidR="006F6460" w:rsidRPr="00F947C6" w:rsidRDefault="006F6460" w:rsidP="006F6460">
      <w:pPr>
        <w:pStyle w:val="NormalWeb"/>
        <w:spacing w:after="150"/>
        <w:rPr>
          <w:rFonts w:ascii="Montserrat" w:hAnsi="Montserrat"/>
          <w:b/>
          <w:bCs/>
          <w:color w:val="000000"/>
          <w:kern w:val="36"/>
          <w:sz w:val="36"/>
          <w:szCs w:val="36"/>
        </w:rPr>
      </w:pPr>
      <w:r w:rsidRPr="00F947C6">
        <w:rPr>
          <w:rFonts w:ascii="Montserrat" w:hAnsi="Montserrat"/>
          <w:b/>
          <w:bCs/>
          <w:color w:val="000000"/>
          <w:kern w:val="36"/>
          <w:sz w:val="36"/>
          <w:szCs w:val="36"/>
        </w:rPr>
        <w:t xml:space="preserve">UW-Superior professor, </w:t>
      </w:r>
      <w:proofErr w:type="gramStart"/>
      <w:r w:rsidRPr="00F947C6">
        <w:rPr>
          <w:rFonts w:ascii="Montserrat" w:hAnsi="Montserrat"/>
          <w:b/>
          <w:bCs/>
          <w:color w:val="000000"/>
          <w:kern w:val="36"/>
          <w:sz w:val="36"/>
          <w:szCs w:val="36"/>
        </w:rPr>
        <w:t>students</w:t>
      </w:r>
      <w:proofErr w:type="gramEnd"/>
      <w:r w:rsidRPr="00F947C6">
        <w:rPr>
          <w:rFonts w:ascii="Montserrat" w:hAnsi="Montserrat"/>
          <w:b/>
          <w:bCs/>
          <w:color w:val="000000"/>
          <w:kern w:val="36"/>
          <w:sz w:val="36"/>
          <w:szCs w:val="36"/>
        </w:rPr>
        <w:t xml:space="preserve"> complete decade-long ice sheet study</w:t>
      </w:r>
    </w:p>
    <w:p w14:paraId="6D0AC15B" w14:textId="0298BA91" w:rsidR="00021F42" w:rsidRDefault="00E7408C" w:rsidP="00021F42">
      <w:r>
        <w:t>Story by</w:t>
      </w:r>
      <w:r w:rsidR="00C369A9">
        <w:t xml:space="preserve"> </w:t>
      </w:r>
      <w:r w:rsidR="00021F42">
        <w:t>UW-Superior</w:t>
      </w:r>
    </w:p>
    <w:p w14:paraId="4585930B" w14:textId="34011D4D" w:rsidR="00DA4F77" w:rsidRPr="00DA4F77" w:rsidRDefault="00DA4F77" w:rsidP="00DA4F77">
      <w:pPr>
        <w:pStyle w:val="NormalWeb"/>
        <w:rPr>
          <w:rFonts w:ascii="Calibri" w:hAnsi="Calibri" w:cs="Calibri"/>
          <w:color w:val="000000"/>
        </w:rPr>
      </w:pPr>
      <w:r w:rsidRPr="00DA4F77">
        <w:rPr>
          <w:rFonts w:ascii="Calibri" w:hAnsi="Calibri" w:cs="Calibri"/>
          <w:color w:val="000000"/>
        </w:rPr>
        <w:t>After a decade of fieldwork and analysis, University of Wisconsin</w:t>
      </w:r>
      <w:r w:rsidR="006F6460">
        <w:rPr>
          <w:rFonts w:ascii="Calibri" w:hAnsi="Calibri" w:cs="Calibri"/>
          <w:color w:val="000000"/>
        </w:rPr>
        <w:t>–</w:t>
      </w:r>
      <w:r w:rsidRPr="00DA4F77">
        <w:rPr>
          <w:rFonts w:ascii="Calibri" w:hAnsi="Calibri" w:cs="Calibri"/>
          <w:color w:val="000000"/>
        </w:rPr>
        <w:t>Superior Professor </w:t>
      </w:r>
      <w:hyperlink r:id="rId7" w:history="1">
        <w:r w:rsidRPr="00DA4F77">
          <w:rPr>
            <w:rStyle w:val="Hyperlink"/>
            <w:rFonts w:ascii="Calibri" w:hAnsi="Calibri" w:cs="Calibri"/>
            <w:b/>
            <w:bCs/>
          </w:rPr>
          <w:t>Andy Breckenridge</w:t>
        </w:r>
      </w:hyperlink>
      <w:r w:rsidRPr="00DA4F77">
        <w:rPr>
          <w:rFonts w:ascii="Calibri" w:hAnsi="Calibri" w:cs="Calibri"/>
          <w:color w:val="000000"/>
        </w:rPr>
        <w:t> and student researchers have developed a year-by-year archive of environmental change from Minnesota and Ontario, spanning one of the most climatically dynamic intervals since the last ice age.</w:t>
      </w:r>
    </w:p>
    <w:p w14:paraId="78561E88" w14:textId="54F877CD" w:rsidR="00DA4F77" w:rsidRPr="00DA4F77" w:rsidRDefault="00DA4F77" w:rsidP="00DA4F77">
      <w:pPr>
        <w:pStyle w:val="NormalWeb"/>
        <w:rPr>
          <w:rFonts w:ascii="Calibri" w:hAnsi="Calibri" w:cs="Calibri"/>
          <w:color w:val="000000"/>
        </w:rPr>
      </w:pPr>
      <w:r w:rsidRPr="00DA4F77">
        <w:rPr>
          <w:rFonts w:ascii="Calibri" w:hAnsi="Calibri" w:cs="Calibri"/>
          <w:color w:val="000000"/>
        </w:rPr>
        <w:t>Funded by the National Science Foundation, the study recovered more than 500 meters of lake sediment to compile a 3,600-year chronology spanning 14,400 to 10,800 years ago. The record provides rare year-by-year resolution for a period marked by rapid warming, renewed cooling and major changes along the margin of the Laurentide Ice Sheet.</w:t>
      </w:r>
    </w:p>
    <w:p w14:paraId="1ADE2CF0"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That level of detail opens the door to new questions about how ice sheets, glacial lakes and regional environments changed through time — not just whether they changed, but how quickly, in what sequence and in response to which climatic events.</w:t>
      </w:r>
    </w:p>
    <w:p w14:paraId="586EAB75"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The varve chronology they created is one of only three long, accurately dated glacial varve chronologies in the world. The other comparable records come from northern Europe and New England. This record is unique in North America because it spans a period of abrupt climatic shifts that has attracted intense scientific interest, in part because researchers still do not know why the climate changed so quickly.</w:t>
      </w:r>
    </w:p>
    <w:p w14:paraId="28B49128" w14:textId="77777777" w:rsidR="00DA4F77" w:rsidRPr="00DA4F77" w:rsidRDefault="00DA4F77" w:rsidP="00DA4F77">
      <w:pPr>
        <w:pStyle w:val="NormalWeb"/>
        <w:rPr>
          <w:rFonts w:ascii="Calibri" w:hAnsi="Calibri" w:cs="Calibri"/>
          <w:b/>
          <w:bCs/>
          <w:color w:val="000000"/>
        </w:rPr>
      </w:pPr>
      <w:r w:rsidRPr="00DA4F77">
        <w:rPr>
          <w:rFonts w:ascii="Calibri" w:hAnsi="Calibri" w:cs="Calibri"/>
          <w:b/>
          <w:bCs/>
          <w:color w:val="000000"/>
        </w:rPr>
        <w:t>Reading ancient lakes like tree rings</w:t>
      </w:r>
    </w:p>
    <w:p w14:paraId="3231635B"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During the last ice age, much of North America was covered by the Laurentide Ice Sheet. As the climate warmed and the ice melted, meltwater ponded in large lakes that collected sediment released from the receding ice sheet.</w:t>
      </w:r>
    </w:p>
    <w:p w14:paraId="2BBD59E6"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 xml:space="preserve">That sediment accumulated in thin annual layers known as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Like tree rings, each varve represents one year. A typical varve includes a summer layer, when meltwater carried sediment into the lake, and a winter layer, when the lake iced </w:t>
      </w:r>
      <w:proofErr w:type="gramStart"/>
      <w:r w:rsidRPr="00DA4F77">
        <w:rPr>
          <w:rFonts w:ascii="Calibri" w:hAnsi="Calibri" w:cs="Calibri"/>
          <w:color w:val="000000"/>
        </w:rPr>
        <w:t>over</w:t>
      </w:r>
      <w:proofErr w:type="gramEnd"/>
      <w:r w:rsidRPr="00DA4F77">
        <w:rPr>
          <w:rFonts w:ascii="Calibri" w:hAnsi="Calibri" w:cs="Calibri"/>
          <w:color w:val="000000"/>
        </w:rPr>
        <w:t xml:space="preserve"> and finer sediment settled.</w:t>
      </w:r>
    </w:p>
    <w:p w14:paraId="1A2E9D1B"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lastRenderedPageBreak/>
        <w:t xml:space="preserve">Breckenridge and his team analyzed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preserved beneath 19 modern lakes, along with two records collected by geologists more than 70 years ago. The longest of those historical records came from a former lake near Atikokan, Ontario, where the lake sediments were completely removed to develop an iron mine. The team suspected that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were preserved deep below the modern lake sediments in many northern lakes, but those records had never been cored.</w:t>
      </w:r>
    </w:p>
    <w:p w14:paraId="094DD267" w14:textId="77777777" w:rsidR="00DA4F77" w:rsidRPr="00DA4F77" w:rsidRDefault="00DA4F77" w:rsidP="00DA4F77">
      <w:pPr>
        <w:pStyle w:val="NormalWeb"/>
        <w:rPr>
          <w:rFonts w:ascii="Calibri" w:hAnsi="Calibri" w:cs="Calibri"/>
          <w:b/>
          <w:bCs/>
          <w:color w:val="000000"/>
        </w:rPr>
      </w:pPr>
      <w:r w:rsidRPr="00DA4F77">
        <w:rPr>
          <w:rFonts w:ascii="Calibri" w:hAnsi="Calibri" w:cs="Calibri"/>
          <w:b/>
          <w:bCs/>
          <w:color w:val="000000"/>
        </w:rPr>
        <w:t>Building a 3,600-year timeline</w:t>
      </w:r>
    </w:p>
    <w:p w14:paraId="098D78BC"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 xml:space="preserve">To establish the timeline, the researchers combined several dating techniques. The most important step involved measuring individual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from the 19 lake sites and matching their thickness patterns from site to site. Those patterns of thick and thin layers allowed the researchers to connect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from all 19 lakes into a single chronology. Radiocarbon dating anchored the varve chronology, and additional dating from nearby glacial landforms was used to test the resulting timescale.</w:t>
      </w:r>
    </w:p>
    <w:p w14:paraId="135D8A6F"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The completed timeline spans a particularly dynamic period near the end of the last ice age characterized by a relatively warm period known as the Bølling-Allerød and an abrupt shift to a much colder period known as the Younger Dryas. These warm and cold periods are best understood from the study of Greenland ice-core records; no comparable, high-resolution climate records exist for this period from the upper Midwest and central Canada.</w:t>
      </w:r>
    </w:p>
    <w:p w14:paraId="06947867" w14:textId="77777777" w:rsidR="00DA4F77" w:rsidRPr="00DA4F77" w:rsidRDefault="00DA4F77" w:rsidP="00DA4F77">
      <w:pPr>
        <w:pStyle w:val="NormalWeb"/>
        <w:rPr>
          <w:rFonts w:ascii="Calibri" w:hAnsi="Calibri" w:cs="Calibri"/>
          <w:b/>
          <w:bCs/>
          <w:color w:val="000000"/>
        </w:rPr>
      </w:pPr>
      <w:r w:rsidRPr="00DA4F77">
        <w:rPr>
          <w:rFonts w:ascii="Calibri" w:hAnsi="Calibri" w:cs="Calibri"/>
          <w:b/>
          <w:bCs/>
          <w:color w:val="000000"/>
        </w:rPr>
        <w:t>A glacier that didn’t stand still</w:t>
      </w:r>
    </w:p>
    <w:p w14:paraId="08DBC41D"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Using this record, the researchers plotted how the ice margin moved over time and compared those changes with climatic shifts recorded in Greenland ice cores. The comparison shows a highly dynamic system. The ice retreated more quickly during the Bølling-Allerød warming period, but reversed course and advanced during the colder Younger Dryas before finally resuming retreat.</w:t>
      </w:r>
    </w:p>
    <w:p w14:paraId="71FF44F4"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 xml:space="preserve">The pattern itself is not surprising, but this is the first time such a tight coupling between ice-sheet behavior and climate has been visible in this region. Earlier studies relied on techniques that lacked the precision of glacial </w:t>
      </w:r>
      <w:proofErr w:type="spellStart"/>
      <w:r w:rsidRPr="00DA4F77">
        <w:rPr>
          <w:rFonts w:ascii="Calibri" w:hAnsi="Calibri" w:cs="Calibri"/>
          <w:color w:val="000000"/>
        </w:rPr>
        <w:t>varves</w:t>
      </w:r>
      <w:proofErr w:type="spellEnd"/>
      <w:r w:rsidRPr="00DA4F77">
        <w:rPr>
          <w:rFonts w:ascii="Calibri" w:hAnsi="Calibri" w:cs="Calibri"/>
          <w:color w:val="000000"/>
        </w:rPr>
        <w:t>.</w:t>
      </w:r>
    </w:p>
    <w:p w14:paraId="69053C39" w14:textId="77777777" w:rsidR="00DA4F77" w:rsidRPr="00DA4F77" w:rsidRDefault="00DA4F77" w:rsidP="00DA4F77">
      <w:pPr>
        <w:pStyle w:val="NormalWeb"/>
        <w:rPr>
          <w:rFonts w:ascii="Calibri" w:hAnsi="Calibri" w:cs="Calibri"/>
          <w:b/>
          <w:bCs/>
          <w:color w:val="000000"/>
        </w:rPr>
      </w:pPr>
      <w:r w:rsidRPr="00DA4F77">
        <w:rPr>
          <w:rFonts w:ascii="Calibri" w:hAnsi="Calibri" w:cs="Calibri"/>
          <w:b/>
          <w:bCs/>
          <w:color w:val="000000"/>
        </w:rPr>
        <w:t>Why it matters today</w:t>
      </w:r>
    </w:p>
    <w:p w14:paraId="08E45304"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Understanding how ice sheets responded to abrupt climate shifts in the past can help scientists better predict how modern ice sheets may behave in a warming world. The study provides one of the clearest pictures yet of how quickly large ice masses can react to changing temperatures.</w:t>
      </w:r>
    </w:p>
    <w:p w14:paraId="3A51810B"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t xml:space="preserve">The record also matters because annually resolved archives from this period are rare. Most dating methods can place events only within centuries, but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can preserve the sequence of change year by year. That makes it possible to ask whether changes in climate, lakes and ice margins happened at the same time or in a specific order.</w:t>
      </w:r>
    </w:p>
    <w:p w14:paraId="63D04C80" w14:textId="77777777" w:rsidR="00DA4F77" w:rsidRPr="00DA4F77" w:rsidRDefault="00DA4F77" w:rsidP="00DA4F77">
      <w:pPr>
        <w:pStyle w:val="NormalWeb"/>
        <w:rPr>
          <w:rFonts w:ascii="Calibri" w:hAnsi="Calibri" w:cs="Calibri"/>
          <w:color w:val="000000"/>
        </w:rPr>
      </w:pPr>
      <w:r w:rsidRPr="00DA4F77">
        <w:rPr>
          <w:rFonts w:ascii="Calibri" w:hAnsi="Calibri" w:cs="Calibri"/>
          <w:color w:val="000000"/>
        </w:rPr>
        <w:lastRenderedPageBreak/>
        <w:t xml:space="preserve">These </w:t>
      </w:r>
      <w:proofErr w:type="spellStart"/>
      <w:r w:rsidRPr="00DA4F77">
        <w:rPr>
          <w:rFonts w:ascii="Calibri" w:hAnsi="Calibri" w:cs="Calibri"/>
          <w:color w:val="000000"/>
        </w:rPr>
        <w:t>varves</w:t>
      </w:r>
      <w:proofErr w:type="spellEnd"/>
      <w:r w:rsidRPr="00DA4F77">
        <w:rPr>
          <w:rFonts w:ascii="Calibri" w:hAnsi="Calibri" w:cs="Calibri"/>
          <w:color w:val="000000"/>
        </w:rPr>
        <w:t xml:space="preserve"> may be particularly useful because they can preserve sedimentary markers that can be traced across continents or even hemispheres, including fine ash from volcanic eruptions and microscopic dust from rare cosmic or impact-related events. If those connections can be made, this varve chronology could serve as a key reference record for testing how abrupt climate changes unfolded across the Northern Hemisphere at the end of the last ice age.</w:t>
      </w:r>
    </w:p>
    <w:p w14:paraId="565FEC03" w14:textId="77777777" w:rsidR="00D60BCC" w:rsidRPr="006E7FE9" w:rsidRDefault="00D60BCC" w:rsidP="00E14090">
      <w:pPr>
        <w:pStyle w:val="NormalWeb"/>
        <w:rPr>
          <w:rFonts w:ascii="Calibri" w:hAnsi="Calibri" w:cs="Calibri"/>
          <w:color w:val="000000"/>
        </w:rPr>
      </w:pPr>
    </w:p>
    <w:sectPr w:rsidR="00D60BCC" w:rsidRPr="006E7FE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D15B" w14:textId="77777777" w:rsidR="00194E72" w:rsidRDefault="00194E72" w:rsidP="00A066B0">
      <w:pPr>
        <w:spacing w:after="0" w:line="240" w:lineRule="auto"/>
      </w:pPr>
      <w:r>
        <w:separator/>
      </w:r>
    </w:p>
  </w:endnote>
  <w:endnote w:type="continuationSeparator" w:id="0">
    <w:p w14:paraId="08D11E48" w14:textId="77777777" w:rsidR="00194E72" w:rsidRDefault="00194E72" w:rsidP="00A06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6EA3" w14:textId="77777777" w:rsidR="00A066B0" w:rsidRDefault="00A0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60749" w14:textId="77777777" w:rsidR="00A066B0" w:rsidRDefault="00A06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4C18" w14:textId="77777777" w:rsidR="00A066B0" w:rsidRDefault="00A066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F3973" w14:textId="77777777" w:rsidR="00194E72" w:rsidRDefault="00194E72" w:rsidP="00A066B0">
      <w:pPr>
        <w:spacing w:after="0" w:line="240" w:lineRule="auto"/>
      </w:pPr>
      <w:r>
        <w:separator/>
      </w:r>
    </w:p>
  </w:footnote>
  <w:footnote w:type="continuationSeparator" w:id="0">
    <w:p w14:paraId="75FE6AE5" w14:textId="77777777" w:rsidR="00194E72" w:rsidRDefault="00194E72" w:rsidP="00A06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6375" w14:textId="77777777" w:rsidR="00A066B0" w:rsidRDefault="00A06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C08FB1C" w14:textId="77777777" w:rsidR="00A066B0" w:rsidRDefault="00A066B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351AF04" w14:textId="77777777" w:rsidR="00A066B0" w:rsidRDefault="00A06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0E42" w14:textId="77777777" w:rsidR="00A066B0" w:rsidRDefault="00A066B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56"/>
    <w:rsid w:val="00021F42"/>
    <w:rsid w:val="000336EF"/>
    <w:rsid w:val="0004265E"/>
    <w:rsid w:val="000C1EE5"/>
    <w:rsid w:val="00130F94"/>
    <w:rsid w:val="00173DC4"/>
    <w:rsid w:val="00182D33"/>
    <w:rsid w:val="00187847"/>
    <w:rsid w:val="00194E72"/>
    <w:rsid w:val="00227080"/>
    <w:rsid w:val="00227FF0"/>
    <w:rsid w:val="00262121"/>
    <w:rsid w:val="003300D2"/>
    <w:rsid w:val="003650BB"/>
    <w:rsid w:val="00380FAC"/>
    <w:rsid w:val="00405F5D"/>
    <w:rsid w:val="004206D7"/>
    <w:rsid w:val="004905DC"/>
    <w:rsid w:val="004C2758"/>
    <w:rsid w:val="004D00D9"/>
    <w:rsid w:val="0050472E"/>
    <w:rsid w:val="00563ABD"/>
    <w:rsid w:val="00574A87"/>
    <w:rsid w:val="0058503E"/>
    <w:rsid w:val="005C061F"/>
    <w:rsid w:val="005D6ADA"/>
    <w:rsid w:val="00625582"/>
    <w:rsid w:val="0062641B"/>
    <w:rsid w:val="00634505"/>
    <w:rsid w:val="0067728E"/>
    <w:rsid w:val="00684EC8"/>
    <w:rsid w:val="006E7FE9"/>
    <w:rsid w:val="006F6460"/>
    <w:rsid w:val="00700C11"/>
    <w:rsid w:val="0071597F"/>
    <w:rsid w:val="0074557B"/>
    <w:rsid w:val="007531A9"/>
    <w:rsid w:val="007574BF"/>
    <w:rsid w:val="00763898"/>
    <w:rsid w:val="00782232"/>
    <w:rsid w:val="007B7AB0"/>
    <w:rsid w:val="007C6690"/>
    <w:rsid w:val="007E48D3"/>
    <w:rsid w:val="00802180"/>
    <w:rsid w:val="008022CF"/>
    <w:rsid w:val="00812352"/>
    <w:rsid w:val="00842CEF"/>
    <w:rsid w:val="008574B8"/>
    <w:rsid w:val="008927FE"/>
    <w:rsid w:val="008B639E"/>
    <w:rsid w:val="008E41C1"/>
    <w:rsid w:val="0092349D"/>
    <w:rsid w:val="00933BC2"/>
    <w:rsid w:val="00945E8C"/>
    <w:rsid w:val="009777BA"/>
    <w:rsid w:val="009A048E"/>
    <w:rsid w:val="00A066B0"/>
    <w:rsid w:val="00A21760"/>
    <w:rsid w:val="00A334AC"/>
    <w:rsid w:val="00A60AFC"/>
    <w:rsid w:val="00A6535F"/>
    <w:rsid w:val="00A94CC0"/>
    <w:rsid w:val="00AB18EE"/>
    <w:rsid w:val="00AC7E87"/>
    <w:rsid w:val="00AD57D3"/>
    <w:rsid w:val="00B50F23"/>
    <w:rsid w:val="00B51F5A"/>
    <w:rsid w:val="00BD3A3D"/>
    <w:rsid w:val="00BD6E90"/>
    <w:rsid w:val="00C035BA"/>
    <w:rsid w:val="00C369A9"/>
    <w:rsid w:val="00C452BD"/>
    <w:rsid w:val="00C70597"/>
    <w:rsid w:val="00C81239"/>
    <w:rsid w:val="00C81E86"/>
    <w:rsid w:val="00CB2484"/>
    <w:rsid w:val="00CB6FDD"/>
    <w:rsid w:val="00D01C04"/>
    <w:rsid w:val="00D02622"/>
    <w:rsid w:val="00D0270A"/>
    <w:rsid w:val="00D25256"/>
    <w:rsid w:val="00D60BCC"/>
    <w:rsid w:val="00D76A60"/>
    <w:rsid w:val="00D96258"/>
    <w:rsid w:val="00DA3F03"/>
    <w:rsid w:val="00DA4F77"/>
    <w:rsid w:val="00DA5E77"/>
    <w:rsid w:val="00E14090"/>
    <w:rsid w:val="00E41513"/>
    <w:rsid w:val="00E62EF5"/>
    <w:rsid w:val="00E7408C"/>
    <w:rsid w:val="00E90635"/>
    <w:rsid w:val="00EA7ADA"/>
    <w:rsid w:val="00EB5886"/>
    <w:rsid w:val="00EB692B"/>
    <w:rsid w:val="00EC5A3A"/>
    <w:rsid w:val="00EC708C"/>
    <w:rsid w:val="00EF19AE"/>
    <w:rsid w:val="00EF4ACE"/>
    <w:rsid w:val="00F22C1E"/>
    <w:rsid w:val="00F73113"/>
    <w:rsid w:val="00F76CF3"/>
    <w:rsid w:val="00FA0F18"/>
    <w:rsid w:val="00FB05DF"/>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DB7F"/>
  <w15:chartTrackingRefBased/>
  <w15:docId w15:val="{A9566D5F-B07D-457A-950D-4C803D30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50BB"/>
    <w:rPr>
      <w:color w:val="0563C1" w:themeColor="hyperlink"/>
      <w:u w:val="single"/>
    </w:rPr>
  </w:style>
  <w:style w:type="paragraph" w:styleId="Footer">
    <w:name w:val="footer"/>
    <w:basedOn w:val="Normal"/>
    <w:link w:val="FooterChar"/>
    <w:uiPriority w:val="99"/>
    <w:unhideWhenUsed/>
    <w:rsid w:val="00365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0BB"/>
  </w:style>
  <w:style w:type="paragraph" w:styleId="NormalWeb">
    <w:name w:val="Normal (Web)"/>
    <w:basedOn w:val="Normal"/>
    <w:uiPriority w:val="99"/>
    <w:unhideWhenUsed/>
    <w:rsid w:val="003650B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50BB"/>
    <w:rPr>
      <w:color w:val="605E5C"/>
      <w:shd w:val="clear" w:color="auto" w:fill="E1DFDD"/>
    </w:rPr>
  </w:style>
  <w:style w:type="character" w:styleId="FollowedHyperlink">
    <w:name w:val="FollowedHyperlink"/>
    <w:basedOn w:val="DefaultParagraphFont"/>
    <w:uiPriority w:val="99"/>
    <w:semiHidden/>
    <w:unhideWhenUsed/>
    <w:rsid w:val="00D76A60"/>
    <w:rPr>
      <w:color w:val="954F72" w:themeColor="followedHyperlink"/>
      <w:u w:val="single"/>
    </w:rPr>
  </w:style>
  <w:style w:type="paragraph" w:styleId="Header">
    <w:name w:val="header"/>
    <w:basedOn w:val="Normal"/>
    <w:link w:val="HeaderChar"/>
    <w:uiPriority w:val="99"/>
    <w:unhideWhenUsed/>
    <w:rsid w:val="00A06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6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2764">
      <w:bodyDiv w:val="1"/>
      <w:marLeft w:val="0"/>
      <w:marRight w:val="0"/>
      <w:marTop w:val="0"/>
      <w:marBottom w:val="0"/>
      <w:divBdr>
        <w:top w:val="none" w:sz="0" w:space="0" w:color="auto"/>
        <w:left w:val="none" w:sz="0" w:space="0" w:color="auto"/>
        <w:bottom w:val="none" w:sz="0" w:space="0" w:color="auto"/>
        <w:right w:val="none" w:sz="0" w:space="0" w:color="auto"/>
      </w:divBdr>
    </w:div>
    <w:div w:id="95829763">
      <w:bodyDiv w:val="1"/>
      <w:marLeft w:val="0"/>
      <w:marRight w:val="0"/>
      <w:marTop w:val="0"/>
      <w:marBottom w:val="0"/>
      <w:divBdr>
        <w:top w:val="none" w:sz="0" w:space="0" w:color="auto"/>
        <w:left w:val="none" w:sz="0" w:space="0" w:color="auto"/>
        <w:bottom w:val="none" w:sz="0" w:space="0" w:color="auto"/>
        <w:right w:val="none" w:sz="0" w:space="0" w:color="auto"/>
      </w:divBdr>
    </w:div>
    <w:div w:id="130832121">
      <w:bodyDiv w:val="1"/>
      <w:marLeft w:val="0"/>
      <w:marRight w:val="0"/>
      <w:marTop w:val="0"/>
      <w:marBottom w:val="0"/>
      <w:divBdr>
        <w:top w:val="none" w:sz="0" w:space="0" w:color="auto"/>
        <w:left w:val="none" w:sz="0" w:space="0" w:color="auto"/>
        <w:bottom w:val="none" w:sz="0" w:space="0" w:color="auto"/>
        <w:right w:val="none" w:sz="0" w:space="0" w:color="auto"/>
      </w:divBdr>
    </w:div>
    <w:div w:id="292255153">
      <w:bodyDiv w:val="1"/>
      <w:marLeft w:val="0"/>
      <w:marRight w:val="0"/>
      <w:marTop w:val="0"/>
      <w:marBottom w:val="0"/>
      <w:divBdr>
        <w:top w:val="none" w:sz="0" w:space="0" w:color="auto"/>
        <w:left w:val="none" w:sz="0" w:space="0" w:color="auto"/>
        <w:bottom w:val="none" w:sz="0" w:space="0" w:color="auto"/>
        <w:right w:val="none" w:sz="0" w:space="0" w:color="auto"/>
      </w:divBdr>
    </w:div>
    <w:div w:id="310526197">
      <w:bodyDiv w:val="1"/>
      <w:marLeft w:val="0"/>
      <w:marRight w:val="0"/>
      <w:marTop w:val="0"/>
      <w:marBottom w:val="0"/>
      <w:divBdr>
        <w:top w:val="none" w:sz="0" w:space="0" w:color="auto"/>
        <w:left w:val="none" w:sz="0" w:space="0" w:color="auto"/>
        <w:bottom w:val="none" w:sz="0" w:space="0" w:color="auto"/>
        <w:right w:val="none" w:sz="0" w:space="0" w:color="auto"/>
      </w:divBdr>
    </w:div>
    <w:div w:id="325743758">
      <w:bodyDiv w:val="1"/>
      <w:marLeft w:val="0"/>
      <w:marRight w:val="0"/>
      <w:marTop w:val="0"/>
      <w:marBottom w:val="0"/>
      <w:divBdr>
        <w:top w:val="none" w:sz="0" w:space="0" w:color="auto"/>
        <w:left w:val="none" w:sz="0" w:space="0" w:color="auto"/>
        <w:bottom w:val="none" w:sz="0" w:space="0" w:color="auto"/>
        <w:right w:val="none" w:sz="0" w:space="0" w:color="auto"/>
      </w:divBdr>
    </w:div>
    <w:div w:id="393889852">
      <w:bodyDiv w:val="1"/>
      <w:marLeft w:val="0"/>
      <w:marRight w:val="0"/>
      <w:marTop w:val="0"/>
      <w:marBottom w:val="0"/>
      <w:divBdr>
        <w:top w:val="none" w:sz="0" w:space="0" w:color="auto"/>
        <w:left w:val="none" w:sz="0" w:space="0" w:color="auto"/>
        <w:bottom w:val="none" w:sz="0" w:space="0" w:color="auto"/>
        <w:right w:val="none" w:sz="0" w:space="0" w:color="auto"/>
      </w:divBdr>
    </w:div>
    <w:div w:id="451753115">
      <w:bodyDiv w:val="1"/>
      <w:marLeft w:val="0"/>
      <w:marRight w:val="0"/>
      <w:marTop w:val="0"/>
      <w:marBottom w:val="0"/>
      <w:divBdr>
        <w:top w:val="none" w:sz="0" w:space="0" w:color="auto"/>
        <w:left w:val="none" w:sz="0" w:space="0" w:color="auto"/>
        <w:bottom w:val="none" w:sz="0" w:space="0" w:color="auto"/>
        <w:right w:val="none" w:sz="0" w:space="0" w:color="auto"/>
      </w:divBdr>
    </w:div>
    <w:div w:id="503253474">
      <w:bodyDiv w:val="1"/>
      <w:marLeft w:val="0"/>
      <w:marRight w:val="0"/>
      <w:marTop w:val="0"/>
      <w:marBottom w:val="0"/>
      <w:divBdr>
        <w:top w:val="none" w:sz="0" w:space="0" w:color="auto"/>
        <w:left w:val="none" w:sz="0" w:space="0" w:color="auto"/>
        <w:bottom w:val="none" w:sz="0" w:space="0" w:color="auto"/>
        <w:right w:val="none" w:sz="0" w:space="0" w:color="auto"/>
      </w:divBdr>
    </w:div>
    <w:div w:id="538470023">
      <w:bodyDiv w:val="1"/>
      <w:marLeft w:val="0"/>
      <w:marRight w:val="0"/>
      <w:marTop w:val="0"/>
      <w:marBottom w:val="0"/>
      <w:divBdr>
        <w:top w:val="none" w:sz="0" w:space="0" w:color="auto"/>
        <w:left w:val="none" w:sz="0" w:space="0" w:color="auto"/>
        <w:bottom w:val="none" w:sz="0" w:space="0" w:color="auto"/>
        <w:right w:val="none" w:sz="0" w:space="0" w:color="auto"/>
      </w:divBdr>
    </w:div>
    <w:div w:id="571543795">
      <w:bodyDiv w:val="1"/>
      <w:marLeft w:val="0"/>
      <w:marRight w:val="0"/>
      <w:marTop w:val="0"/>
      <w:marBottom w:val="0"/>
      <w:divBdr>
        <w:top w:val="none" w:sz="0" w:space="0" w:color="auto"/>
        <w:left w:val="none" w:sz="0" w:space="0" w:color="auto"/>
        <w:bottom w:val="none" w:sz="0" w:space="0" w:color="auto"/>
        <w:right w:val="none" w:sz="0" w:space="0" w:color="auto"/>
      </w:divBdr>
    </w:div>
    <w:div w:id="578096091">
      <w:bodyDiv w:val="1"/>
      <w:marLeft w:val="0"/>
      <w:marRight w:val="0"/>
      <w:marTop w:val="0"/>
      <w:marBottom w:val="0"/>
      <w:divBdr>
        <w:top w:val="none" w:sz="0" w:space="0" w:color="auto"/>
        <w:left w:val="none" w:sz="0" w:space="0" w:color="auto"/>
        <w:bottom w:val="none" w:sz="0" w:space="0" w:color="auto"/>
        <w:right w:val="none" w:sz="0" w:space="0" w:color="auto"/>
      </w:divBdr>
    </w:div>
    <w:div w:id="585647195">
      <w:bodyDiv w:val="1"/>
      <w:marLeft w:val="0"/>
      <w:marRight w:val="0"/>
      <w:marTop w:val="0"/>
      <w:marBottom w:val="0"/>
      <w:divBdr>
        <w:top w:val="none" w:sz="0" w:space="0" w:color="auto"/>
        <w:left w:val="none" w:sz="0" w:space="0" w:color="auto"/>
        <w:bottom w:val="none" w:sz="0" w:space="0" w:color="auto"/>
        <w:right w:val="none" w:sz="0" w:space="0" w:color="auto"/>
      </w:divBdr>
    </w:div>
    <w:div w:id="588272963">
      <w:bodyDiv w:val="1"/>
      <w:marLeft w:val="0"/>
      <w:marRight w:val="0"/>
      <w:marTop w:val="0"/>
      <w:marBottom w:val="0"/>
      <w:divBdr>
        <w:top w:val="none" w:sz="0" w:space="0" w:color="auto"/>
        <w:left w:val="none" w:sz="0" w:space="0" w:color="auto"/>
        <w:bottom w:val="none" w:sz="0" w:space="0" w:color="auto"/>
        <w:right w:val="none" w:sz="0" w:space="0" w:color="auto"/>
      </w:divBdr>
      <w:divsChild>
        <w:div w:id="324748771">
          <w:marLeft w:val="0"/>
          <w:marRight w:val="0"/>
          <w:marTop w:val="0"/>
          <w:marBottom w:val="0"/>
          <w:divBdr>
            <w:top w:val="none" w:sz="0" w:space="0" w:color="auto"/>
            <w:left w:val="none" w:sz="0" w:space="0" w:color="auto"/>
            <w:bottom w:val="none" w:sz="0" w:space="0" w:color="auto"/>
            <w:right w:val="none" w:sz="0" w:space="0" w:color="auto"/>
          </w:divBdr>
          <w:divsChild>
            <w:div w:id="70543494">
              <w:marLeft w:val="0"/>
              <w:marRight w:val="0"/>
              <w:marTop w:val="0"/>
              <w:marBottom w:val="0"/>
              <w:divBdr>
                <w:top w:val="none" w:sz="0" w:space="0" w:color="auto"/>
                <w:left w:val="none" w:sz="0" w:space="0" w:color="auto"/>
                <w:bottom w:val="none" w:sz="0" w:space="0" w:color="auto"/>
                <w:right w:val="none" w:sz="0" w:space="0" w:color="auto"/>
              </w:divBdr>
              <w:divsChild>
                <w:div w:id="121412213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966216">
      <w:bodyDiv w:val="1"/>
      <w:marLeft w:val="0"/>
      <w:marRight w:val="0"/>
      <w:marTop w:val="0"/>
      <w:marBottom w:val="0"/>
      <w:divBdr>
        <w:top w:val="none" w:sz="0" w:space="0" w:color="auto"/>
        <w:left w:val="none" w:sz="0" w:space="0" w:color="auto"/>
        <w:bottom w:val="none" w:sz="0" w:space="0" w:color="auto"/>
        <w:right w:val="none" w:sz="0" w:space="0" w:color="auto"/>
      </w:divBdr>
    </w:div>
    <w:div w:id="709257806">
      <w:bodyDiv w:val="1"/>
      <w:marLeft w:val="0"/>
      <w:marRight w:val="0"/>
      <w:marTop w:val="0"/>
      <w:marBottom w:val="0"/>
      <w:divBdr>
        <w:top w:val="none" w:sz="0" w:space="0" w:color="auto"/>
        <w:left w:val="none" w:sz="0" w:space="0" w:color="auto"/>
        <w:bottom w:val="none" w:sz="0" w:space="0" w:color="auto"/>
        <w:right w:val="none" w:sz="0" w:space="0" w:color="auto"/>
      </w:divBdr>
    </w:div>
    <w:div w:id="710038698">
      <w:bodyDiv w:val="1"/>
      <w:marLeft w:val="0"/>
      <w:marRight w:val="0"/>
      <w:marTop w:val="0"/>
      <w:marBottom w:val="0"/>
      <w:divBdr>
        <w:top w:val="none" w:sz="0" w:space="0" w:color="auto"/>
        <w:left w:val="none" w:sz="0" w:space="0" w:color="auto"/>
        <w:bottom w:val="none" w:sz="0" w:space="0" w:color="auto"/>
        <w:right w:val="none" w:sz="0" w:space="0" w:color="auto"/>
      </w:divBdr>
    </w:div>
    <w:div w:id="755639287">
      <w:bodyDiv w:val="1"/>
      <w:marLeft w:val="0"/>
      <w:marRight w:val="0"/>
      <w:marTop w:val="0"/>
      <w:marBottom w:val="0"/>
      <w:divBdr>
        <w:top w:val="none" w:sz="0" w:space="0" w:color="auto"/>
        <w:left w:val="none" w:sz="0" w:space="0" w:color="auto"/>
        <w:bottom w:val="none" w:sz="0" w:space="0" w:color="auto"/>
        <w:right w:val="none" w:sz="0" w:space="0" w:color="auto"/>
      </w:divBdr>
    </w:div>
    <w:div w:id="815758064">
      <w:bodyDiv w:val="1"/>
      <w:marLeft w:val="0"/>
      <w:marRight w:val="0"/>
      <w:marTop w:val="0"/>
      <w:marBottom w:val="0"/>
      <w:divBdr>
        <w:top w:val="none" w:sz="0" w:space="0" w:color="auto"/>
        <w:left w:val="none" w:sz="0" w:space="0" w:color="auto"/>
        <w:bottom w:val="none" w:sz="0" w:space="0" w:color="auto"/>
        <w:right w:val="none" w:sz="0" w:space="0" w:color="auto"/>
      </w:divBdr>
    </w:div>
    <w:div w:id="819462367">
      <w:bodyDiv w:val="1"/>
      <w:marLeft w:val="0"/>
      <w:marRight w:val="0"/>
      <w:marTop w:val="0"/>
      <w:marBottom w:val="0"/>
      <w:divBdr>
        <w:top w:val="none" w:sz="0" w:space="0" w:color="auto"/>
        <w:left w:val="none" w:sz="0" w:space="0" w:color="auto"/>
        <w:bottom w:val="none" w:sz="0" w:space="0" w:color="auto"/>
        <w:right w:val="none" w:sz="0" w:space="0" w:color="auto"/>
      </w:divBdr>
    </w:div>
    <w:div w:id="899829651">
      <w:bodyDiv w:val="1"/>
      <w:marLeft w:val="0"/>
      <w:marRight w:val="0"/>
      <w:marTop w:val="0"/>
      <w:marBottom w:val="0"/>
      <w:divBdr>
        <w:top w:val="none" w:sz="0" w:space="0" w:color="auto"/>
        <w:left w:val="none" w:sz="0" w:space="0" w:color="auto"/>
        <w:bottom w:val="none" w:sz="0" w:space="0" w:color="auto"/>
        <w:right w:val="none" w:sz="0" w:space="0" w:color="auto"/>
      </w:divBdr>
    </w:div>
    <w:div w:id="932317524">
      <w:bodyDiv w:val="1"/>
      <w:marLeft w:val="0"/>
      <w:marRight w:val="0"/>
      <w:marTop w:val="0"/>
      <w:marBottom w:val="0"/>
      <w:divBdr>
        <w:top w:val="none" w:sz="0" w:space="0" w:color="auto"/>
        <w:left w:val="none" w:sz="0" w:space="0" w:color="auto"/>
        <w:bottom w:val="none" w:sz="0" w:space="0" w:color="auto"/>
        <w:right w:val="none" w:sz="0" w:space="0" w:color="auto"/>
      </w:divBdr>
    </w:div>
    <w:div w:id="942372709">
      <w:bodyDiv w:val="1"/>
      <w:marLeft w:val="0"/>
      <w:marRight w:val="0"/>
      <w:marTop w:val="0"/>
      <w:marBottom w:val="0"/>
      <w:divBdr>
        <w:top w:val="none" w:sz="0" w:space="0" w:color="auto"/>
        <w:left w:val="none" w:sz="0" w:space="0" w:color="auto"/>
        <w:bottom w:val="none" w:sz="0" w:space="0" w:color="auto"/>
        <w:right w:val="none" w:sz="0" w:space="0" w:color="auto"/>
      </w:divBdr>
    </w:div>
    <w:div w:id="959797493">
      <w:bodyDiv w:val="1"/>
      <w:marLeft w:val="0"/>
      <w:marRight w:val="0"/>
      <w:marTop w:val="0"/>
      <w:marBottom w:val="0"/>
      <w:divBdr>
        <w:top w:val="none" w:sz="0" w:space="0" w:color="auto"/>
        <w:left w:val="none" w:sz="0" w:space="0" w:color="auto"/>
        <w:bottom w:val="none" w:sz="0" w:space="0" w:color="auto"/>
        <w:right w:val="none" w:sz="0" w:space="0" w:color="auto"/>
      </w:divBdr>
    </w:div>
    <w:div w:id="991711736">
      <w:bodyDiv w:val="1"/>
      <w:marLeft w:val="0"/>
      <w:marRight w:val="0"/>
      <w:marTop w:val="0"/>
      <w:marBottom w:val="0"/>
      <w:divBdr>
        <w:top w:val="none" w:sz="0" w:space="0" w:color="auto"/>
        <w:left w:val="none" w:sz="0" w:space="0" w:color="auto"/>
        <w:bottom w:val="none" w:sz="0" w:space="0" w:color="auto"/>
        <w:right w:val="none" w:sz="0" w:space="0" w:color="auto"/>
      </w:divBdr>
    </w:div>
    <w:div w:id="1062753606">
      <w:bodyDiv w:val="1"/>
      <w:marLeft w:val="0"/>
      <w:marRight w:val="0"/>
      <w:marTop w:val="0"/>
      <w:marBottom w:val="0"/>
      <w:divBdr>
        <w:top w:val="none" w:sz="0" w:space="0" w:color="auto"/>
        <w:left w:val="none" w:sz="0" w:space="0" w:color="auto"/>
        <w:bottom w:val="none" w:sz="0" w:space="0" w:color="auto"/>
        <w:right w:val="none" w:sz="0" w:space="0" w:color="auto"/>
      </w:divBdr>
    </w:div>
    <w:div w:id="1136222933">
      <w:bodyDiv w:val="1"/>
      <w:marLeft w:val="0"/>
      <w:marRight w:val="0"/>
      <w:marTop w:val="0"/>
      <w:marBottom w:val="0"/>
      <w:divBdr>
        <w:top w:val="none" w:sz="0" w:space="0" w:color="auto"/>
        <w:left w:val="none" w:sz="0" w:space="0" w:color="auto"/>
        <w:bottom w:val="none" w:sz="0" w:space="0" w:color="auto"/>
        <w:right w:val="none" w:sz="0" w:space="0" w:color="auto"/>
      </w:divBdr>
    </w:div>
    <w:div w:id="1170754789">
      <w:bodyDiv w:val="1"/>
      <w:marLeft w:val="0"/>
      <w:marRight w:val="0"/>
      <w:marTop w:val="0"/>
      <w:marBottom w:val="0"/>
      <w:divBdr>
        <w:top w:val="none" w:sz="0" w:space="0" w:color="auto"/>
        <w:left w:val="none" w:sz="0" w:space="0" w:color="auto"/>
        <w:bottom w:val="none" w:sz="0" w:space="0" w:color="auto"/>
        <w:right w:val="none" w:sz="0" w:space="0" w:color="auto"/>
      </w:divBdr>
    </w:div>
    <w:div w:id="1287278015">
      <w:bodyDiv w:val="1"/>
      <w:marLeft w:val="0"/>
      <w:marRight w:val="0"/>
      <w:marTop w:val="0"/>
      <w:marBottom w:val="0"/>
      <w:divBdr>
        <w:top w:val="none" w:sz="0" w:space="0" w:color="auto"/>
        <w:left w:val="none" w:sz="0" w:space="0" w:color="auto"/>
        <w:bottom w:val="none" w:sz="0" w:space="0" w:color="auto"/>
        <w:right w:val="none" w:sz="0" w:space="0" w:color="auto"/>
      </w:divBdr>
    </w:div>
    <w:div w:id="1352756014">
      <w:bodyDiv w:val="1"/>
      <w:marLeft w:val="0"/>
      <w:marRight w:val="0"/>
      <w:marTop w:val="0"/>
      <w:marBottom w:val="0"/>
      <w:divBdr>
        <w:top w:val="none" w:sz="0" w:space="0" w:color="auto"/>
        <w:left w:val="none" w:sz="0" w:space="0" w:color="auto"/>
        <w:bottom w:val="none" w:sz="0" w:space="0" w:color="auto"/>
        <w:right w:val="none" w:sz="0" w:space="0" w:color="auto"/>
      </w:divBdr>
    </w:div>
    <w:div w:id="1363019207">
      <w:bodyDiv w:val="1"/>
      <w:marLeft w:val="0"/>
      <w:marRight w:val="0"/>
      <w:marTop w:val="0"/>
      <w:marBottom w:val="0"/>
      <w:divBdr>
        <w:top w:val="none" w:sz="0" w:space="0" w:color="auto"/>
        <w:left w:val="none" w:sz="0" w:space="0" w:color="auto"/>
        <w:bottom w:val="none" w:sz="0" w:space="0" w:color="auto"/>
        <w:right w:val="none" w:sz="0" w:space="0" w:color="auto"/>
      </w:divBdr>
    </w:div>
    <w:div w:id="1367289853">
      <w:bodyDiv w:val="1"/>
      <w:marLeft w:val="0"/>
      <w:marRight w:val="0"/>
      <w:marTop w:val="0"/>
      <w:marBottom w:val="0"/>
      <w:divBdr>
        <w:top w:val="none" w:sz="0" w:space="0" w:color="auto"/>
        <w:left w:val="none" w:sz="0" w:space="0" w:color="auto"/>
        <w:bottom w:val="none" w:sz="0" w:space="0" w:color="auto"/>
        <w:right w:val="none" w:sz="0" w:space="0" w:color="auto"/>
      </w:divBdr>
    </w:div>
    <w:div w:id="1486094680">
      <w:bodyDiv w:val="1"/>
      <w:marLeft w:val="0"/>
      <w:marRight w:val="0"/>
      <w:marTop w:val="0"/>
      <w:marBottom w:val="0"/>
      <w:divBdr>
        <w:top w:val="none" w:sz="0" w:space="0" w:color="auto"/>
        <w:left w:val="none" w:sz="0" w:space="0" w:color="auto"/>
        <w:bottom w:val="none" w:sz="0" w:space="0" w:color="auto"/>
        <w:right w:val="none" w:sz="0" w:space="0" w:color="auto"/>
      </w:divBdr>
    </w:div>
    <w:div w:id="1545677722">
      <w:bodyDiv w:val="1"/>
      <w:marLeft w:val="0"/>
      <w:marRight w:val="0"/>
      <w:marTop w:val="0"/>
      <w:marBottom w:val="0"/>
      <w:divBdr>
        <w:top w:val="none" w:sz="0" w:space="0" w:color="auto"/>
        <w:left w:val="none" w:sz="0" w:space="0" w:color="auto"/>
        <w:bottom w:val="none" w:sz="0" w:space="0" w:color="auto"/>
        <w:right w:val="none" w:sz="0" w:space="0" w:color="auto"/>
      </w:divBdr>
      <w:divsChild>
        <w:div w:id="1523976011">
          <w:marLeft w:val="0"/>
          <w:marRight w:val="0"/>
          <w:marTop w:val="0"/>
          <w:marBottom w:val="0"/>
          <w:divBdr>
            <w:top w:val="none" w:sz="0" w:space="0" w:color="auto"/>
            <w:left w:val="none" w:sz="0" w:space="0" w:color="auto"/>
            <w:bottom w:val="none" w:sz="0" w:space="0" w:color="auto"/>
            <w:right w:val="none" w:sz="0" w:space="0" w:color="auto"/>
          </w:divBdr>
        </w:div>
        <w:div w:id="520434357">
          <w:marLeft w:val="0"/>
          <w:marRight w:val="0"/>
          <w:marTop w:val="0"/>
          <w:marBottom w:val="0"/>
          <w:divBdr>
            <w:top w:val="none" w:sz="0" w:space="0" w:color="auto"/>
            <w:left w:val="none" w:sz="0" w:space="0" w:color="auto"/>
            <w:bottom w:val="none" w:sz="0" w:space="0" w:color="auto"/>
            <w:right w:val="none" w:sz="0" w:space="0" w:color="auto"/>
          </w:divBdr>
          <w:divsChild>
            <w:div w:id="780497238">
              <w:marLeft w:val="0"/>
              <w:marRight w:val="0"/>
              <w:marTop w:val="0"/>
              <w:marBottom w:val="0"/>
              <w:divBdr>
                <w:top w:val="none" w:sz="0" w:space="0" w:color="auto"/>
                <w:left w:val="none" w:sz="0" w:space="0" w:color="auto"/>
                <w:bottom w:val="none" w:sz="0" w:space="0" w:color="auto"/>
                <w:right w:val="none" w:sz="0" w:space="0" w:color="auto"/>
              </w:divBdr>
              <w:divsChild>
                <w:div w:id="912281323">
                  <w:marLeft w:val="0"/>
                  <w:marRight w:val="0"/>
                  <w:marTop w:val="0"/>
                  <w:marBottom w:val="0"/>
                  <w:divBdr>
                    <w:top w:val="none" w:sz="0" w:space="0" w:color="auto"/>
                    <w:left w:val="none" w:sz="0" w:space="0" w:color="auto"/>
                    <w:bottom w:val="none" w:sz="0" w:space="0" w:color="auto"/>
                    <w:right w:val="none" w:sz="0" w:space="0" w:color="auto"/>
                  </w:divBdr>
                  <w:divsChild>
                    <w:div w:id="1118986858">
                      <w:marLeft w:val="0"/>
                      <w:marRight w:val="0"/>
                      <w:marTop w:val="0"/>
                      <w:marBottom w:val="0"/>
                      <w:divBdr>
                        <w:top w:val="none" w:sz="0" w:space="0" w:color="auto"/>
                        <w:left w:val="none" w:sz="0" w:space="0" w:color="auto"/>
                        <w:bottom w:val="none" w:sz="0" w:space="0" w:color="auto"/>
                        <w:right w:val="none" w:sz="0" w:space="0" w:color="auto"/>
                      </w:divBdr>
                      <w:divsChild>
                        <w:div w:id="1305352122">
                          <w:marLeft w:val="0"/>
                          <w:marRight w:val="0"/>
                          <w:marTop w:val="0"/>
                          <w:marBottom w:val="182"/>
                          <w:divBdr>
                            <w:top w:val="none" w:sz="0" w:space="0" w:color="auto"/>
                            <w:left w:val="none" w:sz="0" w:space="0" w:color="auto"/>
                            <w:bottom w:val="none" w:sz="0" w:space="0" w:color="auto"/>
                            <w:right w:val="none" w:sz="0" w:space="0" w:color="auto"/>
                          </w:divBdr>
                        </w:div>
                      </w:divsChild>
                    </w:div>
                    <w:div w:id="920525063">
                      <w:marLeft w:val="0"/>
                      <w:marRight w:val="0"/>
                      <w:marTop w:val="0"/>
                      <w:marBottom w:val="0"/>
                      <w:divBdr>
                        <w:top w:val="none" w:sz="0" w:space="0" w:color="auto"/>
                        <w:left w:val="none" w:sz="0" w:space="0" w:color="auto"/>
                        <w:bottom w:val="none" w:sz="0" w:space="0" w:color="auto"/>
                        <w:right w:val="none" w:sz="0" w:space="0" w:color="auto"/>
                      </w:divBdr>
                      <w:divsChild>
                        <w:div w:id="693843583">
                          <w:marLeft w:val="0"/>
                          <w:marRight w:val="0"/>
                          <w:marTop w:val="0"/>
                          <w:marBottom w:val="182"/>
                          <w:divBdr>
                            <w:top w:val="none" w:sz="0" w:space="0" w:color="auto"/>
                            <w:left w:val="none" w:sz="0" w:space="0" w:color="auto"/>
                            <w:bottom w:val="none" w:sz="0" w:space="0" w:color="auto"/>
                            <w:right w:val="none" w:sz="0" w:space="0" w:color="auto"/>
                          </w:divBdr>
                        </w:div>
                      </w:divsChild>
                    </w:div>
                  </w:divsChild>
                </w:div>
                <w:div w:id="824980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841785">
      <w:bodyDiv w:val="1"/>
      <w:marLeft w:val="0"/>
      <w:marRight w:val="0"/>
      <w:marTop w:val="0"/>
      <w:marBottom w:val="0"/>
      <w:divBdr>
        <w:top w:val="none" w:sz="0" w:space="0" w:color="auto"/>
        <w:left w:val="none" w:sz="0" w:space="0" w:color="auto"/>
        <w:bottom w:val="none" w:sz="0" w:space="0" w:color="auto"/>
        <w:right w:val="none" w:sz="0" w:space="0" w:color="auto"/>
      </w:divBdr>
    </w:div>
    <w:div w:id="1626542014">
      <w:bodyDiv w:val="1"/>
      <w:marLeft w:val="0"/>
      <w:marRight w:val="0"/>
      <w:marTop w:val="0"/>
      <w:marBottom w:val="0"/>
      <w:divBdr>
        <w:top w:val="none" w:sz="0" w:space="0" w:color="auto"/>
        <w:left w:val="none" w:sz="0" w:space="0" w:color="auto"/>
        <w:bottom w:val="none" w:sz="0" w:space="0" w:color="auto"/>
        <w:right w:val="none" w:sz="0" w:space="0" w:color="auto"/>
      </w:divBdr>
    </w:div>
    <w:div w:id="1726493293">
      <w:bodyDiv w:val="1"/>
      <w:marLeft w:val="0"/>
      <w:marRight w:val="0"/>
      <w:marTop w:val="0"/>
      <w:marBottom w:val="0"/>
      <w:divBdr>
        <w:top w:val="none" w:sz="0" w:space="0" w:color="auto"/>
        <w:left w:val="none" w:sz="0" w:space="0" w:color="auto"/>
        <w:bottom w:val="none" w:sz="0" w:space="0" w:color="auto"/>
        <w:right w:val="none" w:sz="0" w:space="0" w:color="auto"/>
      </w:divBdr>
    </w:div>
    <w:div w:id="1729916750">
      <w:bodyDiv w:val="1"/>
      <w:marLeft w:val="0"/>
      <w:marRight w:val="0"/>
      <w:marTop w:val="0"/>
      <w:marBottom w:val="0"/>
      <w:divBdr>
        <w:top w:val="none" w:sz="0" w:space="0" w:color="auto"/>
        <w:left w:val="none" w:sz="0" w:space="0" w:color="auto"/>
        <w:bottom w:val="none" w:sz="0" w:space="0" w:color="auto"/>
        <w:right w:val="none" w:sz="0" w:space="0" w:color="auto"/>
      </w:divBdr>
    </w:div>
    <w:div w:id="1788894489">
      <w:bodyDiv w:val="1"/>
      <w:marLeft w:val="0"/>
      <w:marRight w:val="0"/>
      <w:marTop w:val="0"/>
      <w:marBottom w:val="0"/>
      <w:divBdr>
        <w:top w:val="none" w:sz="0" w:space="0" w:color="auto"/>
        <w:left w:val="none" w:sz="0" w:space="0" w:color="auto"/>
        <w:bottom w:val="none" w:sz="0" w:space="0" w:color="auto"/>
        <w:right w:val="none" w:sz="0" w:space="0" w:color="auto"/>
      </w:divBdr>
    </w:div>
    <w:div w:id="1876112346">
      <w:bodyDiv w:val="1"/>
      <w:marLeft w:val="0"/>
      <w:marRight w:val="0"/>
      <w:marTop w:val="0"/>
      <w:marBottom w:val="0"/>
      <w:divBdr>
        <w:top w:val="none" w:sz="0" w:space="0" w:color="auto"/>
        <w:left w:val="none" w:sz="0" w:space="0" w:color="auto"/>
        <w:bottom w:val="none" w:sz="0" w:space="0" w:color="auto"/>
        <w:right w:val="none" w:sz="0" w:space="0" w:color="auto"/>
      </w:divBdr>
    </w:div>
    <w:div w:id="1879705730">
      <w:bodyDiv w:val="1"/>
      <w:marLeft w:val="0"/>
      <w:marRight w:val="0"/>
      <w:marTop w:val="0"/>
      <w:marBottom w:val="0"/>
      <w:divBdr>
        <w:top w:val="none" w:sz="0" w:space="0" w:color="auto"/>
        <w:left w:val="none" w:sz="0" w:space="0" w:color="auto"/>
        <w:bottom w:val="none" w:sz="0" w:space="0" w:color="auto"/>
        <w:right w:val="none" w:sz="0" w:space="0" w:color="auto"/>
      </w:divBdr>
    </w:div>
    <w:div w:id="1928611135">
      <w:bodyDiv w:val="1"/>
      <w:marLeft w:val="0"/>
      <w:marRight w:val="0"/>
      <w:marTop w:val="0"/>
      <w:marBottom w:val="0"/>
      <w:divBdr>
        <w:top w:val="none" w:sz="0" w:space="0" w:color="auto"/>
        <w:left w:val="none" w:sz="0" w:space="0" w:color="auto"/>
        <w:bottom w:val="none" w:sz="0" w:space="0" w:color="auto"/>
        <w:right w:val="none" w:sz="0" w:space="0" w:color="auto"/>
      </w:divBdr>
    </w:div>
    <w:div w:id="2046441512">
      <w:bodyDiv w:val="1"/>
      <w:marLeft w:val="0"/>
      <w:marRight w:val="0"/>
      <w:marTop w:val="0"/>
      <w:marBottom w:val="0"/>
      <w:divBdr>
        <w:top w:val="none" w:sz="0" w:space="0" w:color="auto"/>
        <w:left w:val="none" w:sz="0" w:space="0" w:color="auto"/>
        <w:bottom w:val="none" w:sz="0" w:space="0" w:color="auto"/>
        <w:right w:val="none" w:sz="0" w:space="0" w:color="auto"/>
      </w:divBdr>
    </w:div>
    <w:div w:id="2066752283">
      <w:bodyDiv w:val="1"/>
      <w:marLeft w:val="0"/>
      <w:marRight w:val="0"/>
      <w:marTop w:val="0"/>
      <w:marBottom w:val="0"/>
      <w:divBdr>
        <w:top w:val="none" w:sz="0" w:space="0" w:color="auto"/>
        <w:left w:val="none" w:sz="0" w:space="0" w:color="auto"/>
        <w:bottom w:val="none" w:sz="0" w:space="0" w:color="auto"/>
        <w:right w:val="none" w:sz="0" w:space="0" w:color="auto"/>
      </w:divBdr>
    </w:div>
    <w:div w:id="2071804612">
      <w:bodyDiv w:val="1"/>
      <w:marLeft w:val="0"/>
      <w:marRight w:val="0"/>
      <w:marTop w:val="0"/>
      <w:marBottom w:val="0"/>
      <w:divBdr>
        <w:top w:val="none" w:sz="0" w:space="0" w:color="auto"/>
        <w:left w:val="none" w:sz="0" w:space="0" w:color="auto"/>
        <w:bottom w:val="none" w:sz="0" w:space="0" w:color="auto"/>
        <w:right w:val="none" w:sz="0" w:space="0" w:color="auto"/>
      </w:divBdr>
    </w:div>
    <w:div w:id="210575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uwsuper.edu/about/faculty-staff-directory/breckenridge-andy/"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wsuper.edu/about/news/uw-superior-professor-students-complete-decade-long-ice-sheet-study/"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3</Pages>
  <Words>815</Words>
  <Characters>4650</Characters>
  <Application>Microsoft Office Word</Application>
  <DocSecurity>0</DocSecurity>
  <Lines>38</Lines>
  <Paragraphs>10</Paragraphs>
  <ScaleCrop>false</ScaleCrop>
  <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Pitsch</dc:creator>
  <cp:keywords/>
  <dc:description/>
  <cp:lastModifiedBy>Moore, Jennifer</cp:lastModifiedBy>
  <cp:revision>73</cp:revision>
  <dcterms:created xsi:type="dcterms:W3CDTF">2022-07-08T17:29:00Z</dcterms:created>
  <dcterms:modified xsi:type="dcterms:W3CDTF">2026-08-28T21:02:00Z</dcterms:modified>
</cp:coreProperties>
</file>