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18E5F16C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June</w:t>
      </w:r>
      <w:r w:rsidRPr="001B4F08">
        <w:rPr>
          <w:rFonts w:ascii="Calibri" w:hAnsi="Calibri" w:cs="Calibri"/>
        </w:rPr>
        <w:t xml:space="preserve"> </w:t>
      </w:r>
      <w:r w:rsidR="00F30E4D">
        <w:rPr>
          <w:rFonts w:ascii="Calibri" w:hAnsi="Calibri" w:cs="Calibri"/>
        </w:rPr>
        <w:t>9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113FF37D" w14:textId="689D4CA4" w:rsidR="001B4F08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F30E4D" w:rsidRPr="003767C0">
          <w:rPr>
            <w:rStyle w:val="Hyperlink"/>
            <w:rFonts w:ascii="Calibri" w:hAnsi="Calibri" w:cs="Calibri"/>
          </w:rPr>
          <w:t>https://www.uwlax.edu/news/posts/a-golden-opportunity/</w:t>
        </w:r>
      </w:hyperlink>
    </w:p>
    <w:p w14:paraId="5D6CC522" w14:textId="77777777" w:rsidR="001B4F08" w:rsidRPr="001B4F08" w:rsidRDefault="001B4F08" w:rsidP="001B4F08">
      <w:pPr>
        <w:rPr>
          <w:rFonts w:ascii="Calibri" w:hAnsi="Calibri" w:cs="Calibri"/>
        </w:rPr>
      </w:pPr>
    </w:p>
    <w:bookmarkEnd w:id="0"/>
    <w:bookmarkEnd w:id="1"/>
    <w:bookmarkEnd w:id="2"/>
    <w:p w14:paraId="3F4A8A6F" w14:textId="77777777" w:rsidR="00F30E4D" w:rsidRPr="00F30E4D" w:rsidRDefault="00F30E4D" w:rsidP="00F30E4D">
      <w:pPr>
        <w:shd w:val="clear" w:color="auto" w:fill="FFFFFF"/>
        <w:spacing w:after="0" w:line="240" w:lineRule="auto"/>
        <w:outlineLvl w:val="1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F30E4D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A golden opportunity</w:t>
      </w:r>
    </w:p>
    <w:p w14:paraId="702829DC" w14:textId="77777777" w:rsidR="00F30E4D" w:rsidRPr="00F30E4D" w:rsidRDefault="001B4F08" w:rsidP="00F30E4D">
      <w:pPr>
        <w:spacing w:before="40" w:after="0"/>
        <w:rPr>
          <w:rFonts w:ascii="Calibri" w:eastAsia="Times New Roman" w:hAnsi="Calibri" w:cs="Calibri"/>
          <w:b/>
          <w:bCs/>
          <w:color w:val="282A2E"/>
          <w:sz w:val="32"/>
          <w:szCs w:val="32"/>
        </w:rPr>
      </w:pPr>
      <w:r w:rsidRPr="001B4F08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br/>
      </w:r>
      <w:bookmarkEnd w:id="3"/>
      <w:r w:rsidR="00F30E4D" w:rsidRPr="00F30E4D">
        <w:rPr>
          <w:rFonts w:ascii="Calibri" w:eastAsia="Times New Roman" w:hAnsi="Calibri" w:cs="Calibri"/>
          <w:b/>
          <w:bCs/>
          <w:color w:val="282A2E"/>
          <w:sz w:val="32"/>
          <w:szCs w:val="32"/>
        </w:rPr>
        <w:t>Sport Management students, faculty gain valuable experience at NFL Draft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6F857F4D" w14:textId="5D4C520A" w:rsidR="005D3FA8" w:rsidRDefault="00A00F1B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bookmarkStart w:id="6" w:name="_Hlk183163287"/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F30E4D" w:rsidRPr="00F30E4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Sam Schmidt (left), assistant professor of Exercise &amp; Sport Science, accompanied students to the NFL Draft in Green Bay, where they gained valuable experience volunteering at the NFL's signature offseason event.</w:t>
      </w:r>
      <w:r w:rsidR="00F30E4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B29A0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</w:t>
      </w:r>
      <w:r w:rsidR="001821EF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W-La Crosse</w:t>
      </w:r>
      <w:r w:rsid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1809F9CF" w14:textId="566C2CAF" w:rsidR="00F30E4D" w:rsidRDefault="00F30E4D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F30E4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Fans and volunteers remained enthusiastic despite cold, wet weather throughout much of the weekend.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1821EF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(U</w:t>
      </w:r>
      <w:r w:rsidR="001821EF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W-La Crosse)</w:t>
      </w:r>
    </w:p>
    <w:bookmarkEnd w:id="6"/>
    <w:p w14:paraId="77C04E85" w14:textId="6D109259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7D5D"/>
    <w:rsid w:val="00054665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2F6A03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97AB4"/>
    <w:rsid w:val="004A438A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C34C4"/>
    <w:rsid w:val="005D3FA8"/>
    <w:rsid w:val="005D5C61"/>
    <w:rsid w:val="005D7F50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034D"/>
    <w:rsid w:val="008119C0"/>
    <w:rsid w:val="00836FDC"/>
    <w:rsid w:val="00875B61"/>
    <w:rsid w:val="008A170C"/>
    <w:rsid w:val="008C57FE"/>
    <w:rsid w:val="008D2F71"/>
    <w:rsid w:val="008F37DD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24C7"/>
    <w:rsid w:val="00A73B61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F1865"/>
    <w:rsid w:val="00BF1982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C51D9"/>
    <w:rsid w:val="00CC538A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2BF0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a-golden-opportunit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184</cp:revision>
  <dcterms:created xsi:type="dcterms:W3CDTF">2022-04-21T18:43:00Z</dcterms:created>
  <dcterms:modified xsi:type="dcterms:W3CDTF">2025-05-28T20:22:00Z</dcterms:modified>
</cp:coreProperties>
</file>