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B2554" w14:textId="77777777" w:rsidR="002E7670" w:rsidRPr="00145ED7" w:rsidRDefault="002E7670" w:rsidP="002E7670">
      <w:pPr>
        <w:tabs>
          <w:tab w:val="center" w:pos="4680"/>
          <w:tab w:val="right" w:pos="9360"/>
        </w:tabs>
        <w:spacing w:after="0" w:line="240" w:lineRule="auto"/>
      </w:pPr>
      <w:bookmarkStart w:id="0" w:name="_Hlk159424418"/>
      <w:bookmarkStart w:id="1" w:name="_Hlk163058058"/>
      <w:bookmarkStart w:id="2" w:name="_Hlk177029253"/>
      <w:bookmarkStart w:id="3" w:name="_Hlk184821280"/>
      <w:r w:rsidRPr="00145ED7">
        <w:t xml:space="preserve">Distributed by UW News Service, </w:t>
      </w:r>
      <w:r>
        <w:t>June 1</w:t>
      </w:r>
      <w:r w:rsidRPr="00145ED7">
        <w:t>, 2026</w:t>
      </w:r>
    </w:p>
    <w:p w14:paraId="60A3F12A" w14:textId="77777777" w:rsidR="002E7670" w:rsidRPr="00145ED7" w:rsidRDefault="002E7670" w:rsidP="002E7670">
      <w:pPr>
        <w:rPr>
          <w:rFonts w:ascii="Open Sans" w:hAnsi="Open Sans" w:cs="Open Sans"/>
          <w:sz w:val="20"/>
          <w:szCs w:val="20"/>
        </w:rPr>
      </w:pPr>
    </w:p>
    <w:p w14:paraId="0C67B672" w14:textId="77777777" w:rsidR="002E7670" w:rsidRDefault="002E7670" w:rsidP="002E7670">
      <w:pPr>
        <w:rPr>
          <w:rFonts w:ascii="Open Sans" w:hAnsi="Open Sans" w:cs="Open Sans"/>
          <w:sz w:val="20"/>
          <w:szCs w:val="20"/>
        </w:rPr>
      </w:pPr>
      <w:r w:rsidRPr="00145ED7">
        <w:rPr>
          <w:rFonts w:ascii="Open Sans" w:hAnsi="Open Sans" w:cs="Open Sans"/>
          <w:sz w:val="20"/>
          <w:szCs w:val="20"/>
        </w:rPr>
        <w:t xml:space="preserve">Link to original story: </w:t>
      </w:r>
      <w:hyperlink r:id="rId6" w:history="1">
        <w:r w:rsidRPr="008D0BC4">
          <w:rPr>
            <w:rStyle w:val="Hyperlink"/>
            <w:rFonts w:ascii="Open Sans" w:hAnsi="Open Sans" w:cs="Open Sans"/>
            <w:sz w:val="20"/>
            <w:szCs w:val="20"/>
          </w:rPr>
          <w:t>https://www.uww.edu/news/archive/2026-04-enactus-national-championship</w:t>
        </w:r>
      </w:hyperlink>
    </w:p>
    <w:p w14:paraId="01CEF342" w14:textId="77777777" w:rsidR="002E7670" w:rsidRPr="00145ED7" w:rsidRDefault="002E7670" w:rsidP="002E76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bookmarkEnd w:id="3"/>
    <w:p w14:paraId="7B56D528" w14:textId="77777777" w:rsidR="002E7670" w:rsidRPr="00B46923" w:rsidRDefault="002E7670" w:rsidP="002E7670">
      <w:pPr>
        <w:shd w:val="clear" w:color="auto" w:fill="FFFFFF"/>
        <w:spacing w:after="188" w:line="240" w:lineRule="auto"/>
        <w:rPr>
          <w:rFonts w:ascii="Lato" w:eastAsia="Times New Roman" w:hAnsi="Lato" w:cs="Open Sans"/>
          <w:b/>
          <w:bCs/>
          <w:sz w:val="40"/>
          <w:szCs w:val="40"/>
        </w:rPr>
      </w:pPr>
      <w:r w:rsidRPr="00B46923">
        <w:rPr>
          <w:rFonts w:ascii="Lato" w:eastAsia="Times New Roman" w:hAnsi="Lato" w:cs="Open Sans"/>
          <w:b/>
          <w:bCs/>
          <w:sz w:val="40"/>
          <w:szCs w:val="40"/>
        </w:rPr>
        <w:t>Back-to-back: UW-Whitewater’s Enactus chapter wins second straight national title</w:t>
      </w:r>
    </w:p>
    <w:p w14:paraId="2DFDE849" w14:textId="2EBBDB1C" w:rsidR="002E16DE" w:rsidRPr="00BA76C6" w:rsidRDefault="00EE2940" w:rsidP="00E1324B">
      <w:pPr>
        <w:pStyle w:val="NormalWeb"/>
        <w:shd w:val="clear" w:color="auto" w:fill="FFFFFF"/>
        <w:spacing w:after="150"/>
        <w:rPr>
          <w:rFonts w:asciiTheme="minorHAnsi" w:hAnsiTheme="minorHAnsi" w:cstheme="minorHAnsi"/>
          <w:i/>
          <w:iCs/>
          <w:color w:val="767171" w:themeColor="background2" w:themeShade="80"/>
          <w:sz w:val="22"/>
          <w:szCs w:val="22"/>
          <w:shd w:val="clear" w:color="auto" w:fill="FFFFFF"/>
        </w:rPr>
      </w:pPr>
      <w:r w:rsidRPr="00BA76C6">
        <w:rPr>
          <w:rFonts w:asciiTheme="minorHAnsi" w:hAnsiTheme="minorHAnsi" w:cstheme="minorHAnsi"/>
          <w:i/>
          <w:iCs/>
          <w:color w:val="767171" w:themeColor="background2" w:themeShade="80"/>
          <w:sz w:val="22"/>
          <w:szCs w:val="22"/>
          <w:shd w:val="clear" w:color="auto" w:fill="FFFFFF"/>
        </w:rPr>
        <w:t>CAPTION</w:t>
      </w:r>
      <w:r w:rsidR="002E16DE" w:rsidRPr="00BA76C6">
        <w:rPr>
          <w:rFonts w:asciiTheme="minorHAnsi" w:hAnsiTheme="minorHAnsi" w:cstheme="minorHAnsi"/>
          <w:i/>
          <w:iCs/>
          <w:color w:val="767171" w:themeColor="background2" w:themeShade="80"/>
          <w:sz w:val="22"/>
          <w:szCs w:val="22"/>
          <w:shd w:val="clear" w:color="auto" w:fill="FFFFFF"/>
        </w:rPr>
        <w:t>S</w:t>
      </w:r>
    </w:p>
    <w:p w14:paraId="17C3FA9C" w14:textId="70015568" w:rsidR="00761583" w:rsidRDefault="004003F6" w:rsidP="00B83399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 w:rsidRPr="00795C9D">
        <w:rPr>
          <w:rFonts w:cstheme="minorHAnsi"/>
          <w:i/>
          <w:iCs/>
          <w:color w:val="767171" w:themeColor="background2" w:themeShade="80"/>
          <w:shd w:val="clear" w:color="auto" w:fill="FFFFFF"/>
        </w:rPr>
        <w:t>1</w:t>
      </w:r>
      <w:r w:rsidR="00A37AB6" w:rsidRPr="00795C9D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</w:t>
      </w:r>
      <w:r w:rsidR="00A37AB6" w:rsidRPr="00795C9D"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  <w:r w:rsidR="005F2CFA" w:rsidRPr="005F2CFA">
        <w:rPr>
          <w:rFonts w:cstheme="minorHAnsi"/>
          <w:i/>
          <w:iCs/>
          <w:color w:val="767171" w:themeColor="background2" w:themeShade="80"/>
          <w:shd w:val="clear" w:color="auto" w:fill="FFFFFF"/>
        </w:rPr>
        <w:t>The University of Wisconsin</w:t>
      </w:r>
      <w:r w:rsidR="00857FE2">
        <w:rPr>
          <w:rFonts w:cstheme="minorHAnsi"/>
          <w:i/>
          <w:iCs/>
          <w:color w:val="767171" w:themeColor="background2" w:themeShade="80"/>
          <w:shd w:val="clear" w:color="auto" w:fill="FFFFFF"/>
        </w:rPr>
        <w:t>–</w:t>
      </w:r>
      <w:r w:rsidR="005F2CFA" w:rsidRPr="005F2CFA">
        <w:rPr>
          <w:rFonts w:cstheme="minorHAnsi"/>
          <w:i/>
          <w:iCs/>
          <w:color w:val="767171" w:themeColor="background2" w:themeShade="80"/>
          <w:shd w:val="clear" w:color="auto" w:fill="FFFFFF"/>
        </w:rPr>
        <w:t>Whitewater Enactus chapter</w:t>
      </w:r>
      <w:r w:rsidR="00570712" w:rsidRPr="00570712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</w:t>
      </w:r>
      <w:r w:rsidR="00570712" w:rsidRPr="005F2CFA">
        <w:rPr>
          <w:rFonts w:cstheme="minorHAnsi"/>
          <w:i/>
          <w:iCs/>
          <w:color w:val="767171" w:themeColor="background2" w:themeShade="80"/>
          <w:shd w:val="clear" w:color="auto" w:fill="FFFFFF"/>
        </w:rPr>
        <w:t>earn</w:t>
      </w:r>
      <w:r w:rsidR="00570712">
        <w:rPr>
          <w:rFonts w:cstheme="minorHAnsi"/>
          <w:i/>
          <w:iCs/>
          <w:color w:val="767171" w:themeColor="background2" w:themeShade="80"/>
          <w:shd w:val="clear" w:color="auto" w:fill="FFFFFF"/>
        </w:rPr>
        <w:t>ed</w:t>
      </w:r>
      <w:r w:rsidR="00570712" w:rsidRPr="005F2CFA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its second straight national championship on April 18 at the Enactus United States 2026 National Exposition in Denver, Colorado</w:t>
      </w:r>
      <w:r w:rsidR="006844D4">
        <w:rPr>
          <w:rFonts w:cstheme="minorHAnsi"/>
          <w:i/>
          <w:iCs/>
          <w:color w:val="767171" w:themeColor="background2" w:themeShade="80"/>
          <w:shd w:val="clear" w:color="auto" w:fill="FFFFFF"/>
        </w:rPr>
        <w:t>,</w:t>
      </w:r>
      <w:r w:rsidR="006844D4" w:rsidRPr="005F2CFA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</w:t>
      </w:r>
      <w:r w:rsidR="005F2CFA" w:rsidRPr="005F2CFA">
        <w:rPr>
          <w:rFonts w:cstheme="minorHAnsi"/>
          <w:i/>
          <w:iCs/>
          <w:color w:val="767171" w:themeColor="background2" w:themeShade="80"/>
          <w:shd w:val="clear" w:color="auto" w:fill="FFFFFF"/>
        </w:rPr>
        <w:t>continu</w:t>
      </w:r>
      <w:r w:rsidR="006844D4">
        <w:rPr>
          <w:rFonts w:cstheme="minorHAnsi"/>
          <w:i/>
          <w:iCs/>
          <w:color w:val="767171" w:themeColor="background2" w:themeShade="80"/>
          <w:shd w:val="clear" w:color="auto" w:fill="FFFFFF"/>
        </w:rPr>
        <w:t>ing</w:t>
      </w:r>
      <w:r w:rsidR="005F2CFA" w:rsidRPr="005F2CFA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to show the nation the strength of its purpose of using business for good.</w:t>
      </w:r>
      <w:r w:rsidR="00142D67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</w:t>
      </w:r>
      <w:r w:rsidR="005F2CFA" w:rsidRPr="005F2CFA">
        <w:rPr>
          <w:rFonts w:cstheme="minorHAnsi"/>
          <w:i/>
          <w:iCs/>
          <w:color w:val="767171" w:themeColor="background2" w:themeShade="80"/>
          <w:shd w:val="clear" w:color="auto" w:fill="FFFFFF"/>
        </w:rPr>
        <w:t>The Warhawks will represent the U.S. at the Enactus World Cup, set for Nov. 16-19 in São Paulo, Brazil.</w:t>
      </w:r>
      <w:r w:rsidR="00761583" w:rsidRPr="00761583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(</w:t>
      </w:r>
      <w:r w:rsidR="002E7670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Photo courtesy of </w:t>
      </w:r>
      <w:r w:rsidR="00857FE2">
        <w:rPr>
          <w:rFonts w:cstheme="minorHAnsi"/>
          <w:i/>
          <w:iCs/>
          <w:color w:val="767171" w:themeColor="background2" w:themeShade="80"/>
          <w:shd w:val="clear" w:color="auto" w:fill="FFFFFF"/>
        </w:rPr>
        <w:t>Enactus</w:t>
      </w:r>
      <w:r w:rsidR="00761583" w:rsidRPr="00761583">
        <w:rPr>
          <w:rFonts w:cstheme="minorHAnsi"/>
          <w:i/>
          <w:iCs/>
          <w:color w:val="767171" w:themeColor="background2" w:themeShade="80"/>
          <w:shd w:val="clear" w:color="auto" w:fill="FFFFFF"/>
        </w:rPr>
        <w:t>)</w:t>
      </w:r>
    </w:p>
    <w:p w14:paraId="668C4F99" w14:textId="0BD027F0" w:rsidR="00B83399" w:rsidRPr="00B83399" w:rsidRDefault="00E829DD" w:rsidP="00B83399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 w:rsidRPr="00795C9D">
        <w:rPr>
          <w:rFonts w:cstheme="minorHAnsi"/>
          <w:color w:val="767171" w:themeColor="background2" w:themeShade="80"/>
          <w:shd w:val="clear" w:color="auto" w:fill="FFFFFF"/>
        </w:rPr>
        <w:t>2</w:t>
      </w:r>
      <w:r w:rsidRPr="00795C9D">
        <w:rPr>
          <w:rFonts w:cstheme="minorHAnsi"/>
          <w:color w:val="767171" w:themeColor="background2" w:themeShade="80"/>
          <w:shd w:val="clear" w:color="auto" w:fill="FFFFFF"/>
        </w:rPr>
        <w:br/>
      </w:r>
      <w:r w:rsidR="00280DF1" w:rsidRPr="00280DF1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UW-Whitewater’s Enactus chapter poses for a photo at the Enactus United States 2026 National Exposition with the Denver skyline in the background. </w:t>
      </w:r>
      <w:r w:rsidR="00857FE2" w:rsidRPr="00761583">
        <w:rPr>
          <w:rFonts w:cstheme="minorHAnsi"/>
          <w:i/>
          <w:iCs/>
          <w:color w:val="767171" w:themeColor="background2" w:themeShade="80"/>
          <w:shd w:val="clear" w:color="auto" w:fill="FFFFFF"/>
        </w:rPr>
        <w:t>(</w:t>
      </w:r>
      <w:r w:rsidR="00857FE2">
        <w:rPr>
          <w:rFonts w:cstheme="minorHAnsi"/>
          <w:i/>
          <w:iCs/>
          <w:color w:val="767171" w:themeColor="background2" w:themeShade="80"/>
          <w:shd w:val="clear" w:color="auto" w:fill="FFFFFF"/>
        </w:rPr>
        <w:t>Photo courtesy of Enactus</w:t>
      </w:r>
      <w:r w:rsidR="00857FE2" w:rsidRPr="00761583">
        <w:rPr>
          <w:rFonts w:cstheme="minorHAnsi"/>
          <w:i/>
          <w:iCs/>
          <w:color w:val="767171" w:themeColor="background2" w:themeShade="80"/>
          <w:shd w:val="clear" w:color="auto" w:fill="FFFFFF"/>
        </w:rPr>
        <w:t>)</w:t>
      </w:r>
    </w:p>
    <w:p w14:paraId="68AD67DA" w14:textId="0ABCD2B0" w:rsidR="00BC3995" w:rsidRPr="00BC3995" w:rsidRDefault="00B83399" w:rsidP="00BC3995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t>3</w:t>
      </w: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  <w:r w:rsidR="00BC3995" w:rsidRPr="00BC3995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Enactus advisor </w:t>
      </w:r>
      <w:proofErr w:type="spellStart"/>
      <w:r w:rsidR="00BC3995" w:rsidRPr="00BC3995">
        <w:rPr>
          <w:rFonts w:cstheme="minorHAnsi"/>
          <w:i/>
          <w:iCs/>
          <w:color w:val="767171" w:themeColor="background2" w:themeShade="80"/>
          <w:shd w:val="clear" w:color="auto" w:fill="FFFFFF"/>
        </w:rPr>
        <w:t>Choton</w:t>
      </w:r>
      <w:proofErr w:type="spellEnd"/>
      <w:r w:rsidR="00BC3995" w:rsidRPr="00BC3995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Basu (back to camera) presents on </w:t>
      </w:r>
      <w:proofErr w:type="spellStart"/>
      <w:r w:rsidR="00BC3995" w:rsidRPr="00BC3995">
        <w:rPr>
          <w:rFonts w:cstheme="minorHAnsi"/>
          <w:i/>
          <w:iCs/>
          <w:color w:val="767171" w:themeColor="background2" w:themeShade="80"/>
          <w:shd w:val="clear" w:color="auto" w:fill="FFFFFF"/>
        </w:rPr>
        <w:t>RenewTowns</w:t>
      </w:r>
      <w:proofErr w:type="spellEnd"/>
      <w:r w:rsidR="00BC3995" w:rsidRPr="00BC3995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to a group of entrepreneurs, residents, and city officials in South Milwaukee as Enactus students look on from the audience. </w:t>
      </w:r>
      <w:r w:rsidR="00BC3995" w:rsidRPr="00761583">
        <w:rPr>
          <w:rFonts w:cstheme="minorHAnsi"/>
          <w:i/>
          <w:iCs/>
          <w:color w:val="767171" w:themeColor="background2" w:themeShade="80"/>
          <w:shd w:val="clear" w:color="auto" w:fill="FFFFFF"/>
        </w:rPr>
        <w:t>(</w:t>
      </w:r>
      <w:r w:rsidR="00BC3995">
        <w:rPr>
          <w:rFonts w:cstheme="minorHAnsi"/>
          <w:i/>
          <w:iCs/>
          <w:color w:val="767171" w:themeColor="background2" w:themeShade="80"/>
          <w:shd w:val="clear" w:color="auto" w:fill="FFFFFF"/>
        </w:rPr>
        <w:t>Photo courtesy of Enactus</w:t>
      </w:r>
      <w:r w:rsidR="00BC3995" w:rsidRPr="00761583">
        <w:rPr>
          <w:rFonts w:cstheme="minorHAnsi"/>
          <w:i/>
          <w:iCs/>
          <w:color w:val="767171" w:themeColor="background2" w:themeShade="80"/>
          <w:shd w:val="clear" w:color="auto" w:fill="FFFFFF"/>
        </w:rPr>
        <w:t>)</w:t>
      </w:r>
    </w:p>
    <w:p w14:paraId="0A4A9BA0" w14:textId="77777777" w:rsidR="006702C8" w:rsidRPr="00BC3995" w:rsidRDefault="00EB60F0" w:rsidP="006702C8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t>4</w:t>
      </w: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  <w:r w:rsidR="006702C8" w:rsidRPr="006702C8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Tattooed Tree Books and Chroma Art Studio in Fort Atkinson, both finalists in the 2025 Boost Fort Atkinson Storefront Pitch Competition supported by UW-Whitewater’s Enactus Chapter, held their grand opening on April 11. It’s the first bookstore in the city in nearly 10 years, and its location was previously a vacant storefront. </w:t>
      </w:r>
      <w:r w:rsidR="006702C8" w:rsidRPr="00761583">
        <w:rPr>
          <w:rFonts w:cstheme="minorHAnsi"/>
          <w:i/>
          <w:iCs/>
          <w:color w:val="767171" w:themeColor="background2" w:themeShade="80"/>
          <w:shd w:val="clear" w:color="auto" w:fill="FFFFFF"/>
        </w:rPr>
        <w:t>(</w:t>
      </w:r>
      <w:r w:rsidR="006702C8">
        <w:rPr>
          <w:rFonts w:cstheme="minorHAnsi"/>
          <w:i/>
          <w:iCs/>
          <w:color w:val="767171" w:themeColor="background2" w:themeShade="80"/>
          <w:shd w:val="clear" w:color="auto" w:fill="FFFFFF"/>
        </w:rPr>
        <w:t>Photo courtesy of Enactus</w:t>
      </w:r>
      <w:r w:rsidR="006702C8" w:rsidRPr="00761583">
        <w:rPr>
          <w:rFonts w:cstheme="minorHAnsi"/>
          <w:i/>
          <w:iCs/>
          <w:color w:val="767171" w:themeColor="background2" w:themeShade="80"/>
          <w:shd w:val="clear" w:color="auto" w:fill="FFFFFF"/>
        </w:rPr>
        <w:t>)</w:t>
      </w:r>
    </w:p>
    <w:p w14:paraId="341DF020" w14:textId="716EDBD3" w:rsidR="00EB60F0" w:rsidRPr="00EB60F0" w:rsidRDefault="00EB60F0" w:rsidP="00EB60F0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t>5</w:t>
      </w: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  <w:r w:rsidR="00F41612" w:rsidRPr="00F41612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Twenty members of the UW-Whitewater Enactus team, including Preem </w:t>
      </w:r>
      <w:proofErr w:type="spellStart"/>
      <w:r w:rsidR="00F41612" w:rsidRPr="00F41612">
        <w:rPr>
          <w:rFonts w:cstheme="minorHAnsi"/>
          <w:i/>
          <w:iCs/>
          <w:color w:val="767171" w:themeColor="background2" w:themeShade="80"/>
          <w:shd w:val="clear" w:color="auto" w:fill="FFFFFF"/>
        </w:rPr>
        <w:t>Nutnicha</w:t>
      </w:r>
      <w:proofErr w:type="spellEnd"/>
      <w:r w:rsidR="00F41612" w:rsidRPr="00F41612">
        <w:rPr>
          <w:rFonts w:cstheme="minorHAnsi"/>
          <w:i/>
          <w:iCs/>
          <w:color w:val="767171" w:themeColor="background2" w:themeShade="80"/>
          <w:shd w:val="clear" w:color="auto" w:fill="FFFFFF"/>
        </w:rPr>
        <w:t>, third from the left in the front row, an international student from Thailand majoring in international business, travelled to Thailand on Thursday, Sept. 18, 2025</w:t>
      </w:r>
      <w:r w:rsidR="00F41612">
        <w:rPr>
          <w:rFonts w:cstheme="minorHAnsi"/>
          <w:i/>
          <w:iCs/>
          <w:color w:val="767171" w:themeColor="background2" w:themeShade="80"/>
          <w:shd w:val="clear" w:color="auto" w:fill="FFFFFF"/>
        </w:rPr>
        <w:t>,</w:t>
      </w:r>
      <w:r w:rsidR="00F41612" w:rsidRPr="00F41612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to represent the United States at the Enactus World Cup. (UW-Whitewater photo/Craig Schreiner)</w:t>
      </w:r>
    </w:p>
    <w:sectPr w:rsidR="00EB60F0" w:rsidRPr="00EB60F0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55DE" w14:textId="77777777" w:rsidR="00CF732D" w:rsidRDefault="00CF732D" w:rsidP="00292972">
      <w:pPr>
        <w:spacing w:after="0" w:line="240" w:lineRule="auto"/>
      </w:pPr>
      <w:r>
        <w:separator/>
      </w:r>
    </w:p>
  </w:endnote>
  <w:endnote w:type="continuationSeparator" w:id="0">
    <w:p w14:paraId="1D38BD13" w14:textId="77777777" w:rsidR="00CF732D" w:rsidRDefault="00CF732D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6FFFE" w14:textId="77777777" w:rsidR="00CF732D" w:rsidRDefault="00CF732D" w:rsidP="00292972">
      <w:pPr>
        <w:spacing w:after="0" w:line="240" w:lineRule="auto"/>
      </w:pPr>
      <w:r>
        <w:separator/>
      </w:r>
    </w:p>
  </w:footnote>
  <w:footnote w:type="continuationSeparator" w:id="0">
    <w:p w14:paraId="6D29189A" w14:textId="77777777" w:rsidR="00CF732D" w:rsidRDefault="00CF732D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21A07"/>
    <w:rsid w:val="000336EF"/>
    <w:rsid w:val="00042BF5"/>
    <w:rsid w:val="00047C9D"/>
    <w:rsid w:val="00071AB3"/>
    <w:rsid w:val="00075D97"/>
    <w:rsid w:val="00076684"/>
    <w:rsid w:val="000B0ACC"/>
    <w:rsid w:val="000B2195"/>
    <w:rsid w:val="000B7723"/>
    <w:rsid w:val="000D3FC7"/>
    <w:rsid w:val="000E56BF"/>
    <w:rsid w:val="001157B3"/>
    <w:rsid w:val="00136591"/>
    <w:rsid w:val="00142D67"/>
    <w:rsid w:val="0015041C"/>
    <w:rsid w:val="00157017"/>
    <w:rsid w:val="0017170F"/>
    <w:rsid w:val="00183DA6"/>
    <w:rsid w:val="00192431"/>
    <w:rsid w:val="00193E38"/>
    <w:rsid w:val="001A43C8"/>
    <w:rsid w:val="001A459E"/>
    <w:rsid w:val="001B0C94"/>
    <w:rsid w:val="001B468A"/>
    <w:rsid w:val="001B5649"/>
    <w:rsid w:val="001D440B"/>
    <w:rsid w:val="001E62D4"/>
    <w:rsid w:val="001E6B95"/>
    <w:rsid w:val="001E7D53"/>
    <w:rsid w:val="001F043C"/>
    <w:rsid w:val="002016FF"/>
    <w:rsid w:val="00225557"/>
    <w:rsid w:val="00236CF8"/>
    <w:rsid w:val="0024283B"/>
    <w:rsid w:val="0024783D"/>
    <w:rsid w:val="002538EE"/>
    <w:rsid w:val="00256000"/>
    <w:rsid w:val="002805AF"/>
    <w:rsid w:val="00280DF1"/>
    <w:rsid w:val="00282DFE"/>
    <w:rsid w:val="002923E7"/>
    <w:rsid w:val="00292972"/>
    <w:rsid w:val="00293132"/>
    <w:rsid w:val="0029332E"/>
    <w:rsid w:val="00294265"/>
    <w:rsid w:val="002B4B42"/>
    <w:rsid w:val="002C634C"/>
    <w:rsid w:val="002D1587"/>
    <w:rsid w:val="002E11A9"/>
    <w:rsid w:val="002E16DE"/>
    <w:rsid w:val="002E4877"/>
    <w:rsid w:val="002E5616"/>
    <w:rsid w:val="002E7670"/>
    <w:rsid w:val="0032145D"/>
    <w:rsid w:val="00362ED9"/>
    <w:rsid w:val="00376574"/>
    <w:rsid w:val="003835B2"/>
    <w:rsid w:val="0038618A"/>
    <w:rsid w:val="003B1A1E"/>
    <w:rsid w:val="003C0D80"/>
    <w:rsid w:val="003C16BC"/>
    <w:rsid w:val="003D4080"/>
    <w:rsid w:val="003E2349"/>
    <w:rsid w:val="004003F6"/>
    <w:rsid w:val="004018EE"/>
    <w:rsid w:val="00407E82"/>
    <w:rsid w:val="004162DC"/>
    <w:rsid w:val="00427CC7"/>
    <w:rsid w:val="00436FE9"/>
    <w:rsid w:val="0048060C"/>
    <w:rsid w:val="00482B48"/>
    <w:rsid w:val="004858B7"/>
    <w:rsid w:val="00490421"/>
    <w:rsid w:val="00490CE1"/>
    <w:rsid w:val="004929DD"/>
    <w:rsid w:val="004B69C3"/>
    <w:rsid w:val="004C3720"/>
    <w:rsid w:val="00500863"/>
    <w:rsid w:val="00524796"/>
    <w:rsid w:val="005324DC"/>
    <w:rsid w:val="00545758"/>
    <w:rsid w:val="00570712"/>
    <w:rsid w:val="00591BB1"/>
    <w:rsid w:val="00597BEC"/>
    <w:rsid w:val="005B11C6"/>
    <w:rsid w:val="005B3828"/>
    <w:rsid w:val="005C061F"/>
    <w:rsid w:val="005E77C8"/>
    <w:rsid w:val="005F0E0A"/>
    <w:rsid w:val="005F2CFA"/>
    <w:rsid w:val="005F51DC"/>
    <w:rsid w:val="00606314"/>
    <w:rsid w:val="006155C4"/>
    <w:rsid w:val="0061562B"/>
    <w:rsid w:val="00615CB0"/>
    <w:rsid w:val="006702C8"/>
    <w:rsid w:val="006844D4"/>
    <w:rsid w:val="006D6831"/>
    <w:rsid w:val="006D7F01"/>
    <w:rsid w:val="006D7F3E"/>
    <w:rsid w:val="006E3FA7"/>
    <w:rsid w:val="007011B5"/>
    <w:rsid w:val="0070500C"/>
    <w:rsid w:val="007206F6"/>
    <w:rsid w:val="00720FB2"/>
    <w:rsid w:val="00726E29"/>
    <w:rsid w:val="00752FB8"/>
    <w:rsid w:val="007543DC"/>
    <w:rsid w:val="007608BD"/>
    <w:rsid w:val="00761583"/>
    <w:rsid w:val="0076241D"/>
    <w:rsid w:val="00773B3C"/>
    <w:rsid w:val="00777060"/>
    <w:rsid w:val="00790C18"/>
    <w:rsid w:val="00790D43"/>
    <w:rsid w:val="00795C9D"/>
    <w:rsid w:val="007A0C1D"/>
    <w:rsid w:val="007B26DE"/>
    <w:rsid w:val="007F17F8"/>
    <w:rsid w:val="008119C0"/>
    <w:rsid w:val="00857FE2"/>
    <w:rsid w:val="008B32D4"/>
    <w:rsid w:val="008C5898"/>
    <w:rsid w:val="008D07F4"/>
    <w:rsid w:val="008D46DF"/>
    <w:rsid w:val="008E09E2"/>
    <w:rsid w:val="008F7548"/>
    <w:rsid w:val="00902C30"/>
    <w:rsid w:val="00902F4C"/>
    <w:rsid w:val="00916A6D"/>
    <w:rsid w:val="0092060E"/>
    <w:rsid w:val="00922B48"/>
    <w:rsid w:val="00933BCA"/>
    <w:rsid w:val="00935FB2"/>
    <w:rsid w:val="0095276C"/>
    <w:rsid w:val="00956FD9"/>
    <w:rsid w:val="009655B0"/>
    <w:rsid w:val="00970041"/>
    <w:rsid w:val="00984DE2"/>
    <w:rsid w:val="00997FA9"/>
    <w:rsid w:val="009A4CF0"/>
    <w:rsid w:val="009A64A6"/>
    <w:rsid w:val="009B1C5D"/>
    <w:rsid w:val="009B624B"/>
    <w:rsid w:val="009D4892"/>
    <w:rsid w:val="009D7099"/>
    <w:rsid w:val="009E087D"/>
    <w:rsid w:val="009E13EE"/>
    <w:rsid w:val="009E6CDA"/>
    <w:rsid w:val="009F4401"/>
    <w:rsid w:val="00A0202A"/>
    <w:rsid w:val="00A046CD"/>
    <w:rsid w:val="00A04773"/>
    <w:rsid w:val="00A17879"/>
    <w:rsid w:val="00A35D67"/>
    <w:rsid w:val="00A37AB6"/>
    <w:rsid w:val="00A65DBC"/>
    <w:rsid w:val="00A73A5A"/>
    <w:rsid w:val="00A772AF"/>
    <w:rsid w:val="00AA26EF"/>
    <w:rsid w:val="00AC6504"/>
    <w:rsid w:val="00AE11E8"/>
    <w:rsid w:val="00AF5B30"/>
    <w:rsid w:val="00B21EF7"/>
    <w:rsid w:val="00B3657C"/>
    <w:rsid w:val="00B379BF"/>
    <w:rsid w:val="00B56417"/>
    <w:rsid w:val="00B81AE0"/>
    <w:rsid w:val="00B83399"/>
    <w:rsid w:val="00BA38EF"/>
    <w:rsid w:val="00BA6885"/>
    <w:rsid w:val="00BA76C6"/>
    <w:rsid w:val="00BB2437"/>
    <w:rsid w:val="00BB262B"/>
    <w:rsid w:val="00BB35D5"/>
    <w:rsid w:val="00BC3995"/>
    <w:rsid w:val="00BD30D8"/>
    <w:rsid w:val="00BD354F"/>
    <w:rsid w:val="00BE4DED"/>
    <w:rsid w:val="00C04841"/>
    <w:rsid w:val="00C10229"/>
    <w:rsid w:val="00C2312B"/>
    <w:rsid w:val="00C5307A"/>
    <w:rsid w:val="00C61CFC"/>
    <w:rsid w:val="00C67377"/>
    <w:rsid w:val="00C72095"/>
    <w:rsid w:val="00C80C80"/>
    <w:rsid w:val="00C939A3"/>
    <w:rsid w:val="00CB1AF9"/>
    <w:rsid w:val="00CB44F9"/>
    <w:rsid w:val="00CC538A"/>
    <w:rsid w:val="00CC5ABF"/>
    <w:rsid w:val="00CF255A"/>
    <w:rsid w:val="00CF732D"/>
    <w:rsid w:val="00D12C91"/>
    <w:rsid w:val="00D22945"/>
    <w:rsid w:val="00D24E50"/>
    <w:rsid w:val="00D44D74"/>
    <w:rsid w:val="00D6251B"/>
    <w:rsid w:val="00D66C3C"/>
    <w:rsid w:val="00D75750"/>
    <w:rsid w:val="00DD6D51"/>
    <w:rsid w:val="00E1324B"/>
    <w:rsid w:val="00E44ABA"/>
    <w:rsid w:val="00E47D53"/>
    <w:rsid w:val="00E5443B"/>
    <w:rsid w:val="00E773A5"/>
    <w:rsid w:val="00E829DD"/>
    <w:rsid w:val="00E91F46"/>
    <w:rsid w:val="00EB60F0"/>
    <w:rsid w:val="00EE2940"/>
    <w:rsid w:val="00EE2D38"/>
    <w:rsid w:val="00EF4200"/>
    <w:rsid w:val="00F05B10"/>
    <w:rsid w:val="00F16B02"/>
    <w:rsid w:val="00F36B7C"/>
    <w:rsid w:val="00F41612"/>
    <w:rsid w:val="00F445C8"/>
    <w:rsid w:val="00F634A1"/>
    <w:rsid w:val="00F7524D"/>
    <w:rsid w:val="00F80ADB"/>
    <w:rsid w:val="00F85909"/>
    <w:rsid w:val="00FB1882"/>
    <w:rsid w:val="00FC7A35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3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w.edu/news/archive/2026-04-enactus-national-championsh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1821</TotalTime>
  <Pages>1</Pages>
  <Words>277</Words>
  <Characters>1550</Characters>
  <Application>Microsoft Office Word</Application>
  <DocSecurity>0</DocSecurity>
  <Lines>81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175</cp:revision>
  <dcterms:created xsi:type="dcterms:W3CDTF">2022-04-21T18:48:00Z</dcterms:created>
  <dcterms:modified xsi:type="dcterms:W3CDTF">2026-05-19T21:08:00Z</dcterms:modified>
</cp:coreProperties>
</file>