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56551" w14:textId="77777777" w:rsidR="00EA6320" w:rsidRDefault="00EA6320" w:rsidP="00EA6320">
      <w:pPr>
        <w:pStyle w:val="Footer"/>
      </w:pPr>
      <w:bookmarkStart w:id="0" w:name="_Hlk210908589"/>
      <w:r>
        <w:t>Distributed by UW News Service, March 23, 2026</w:t>
      </w:r>
    </w:p>
    <w:p w14:paraId="642C8F9E" w14:textId="77777777" w:rsidR="00EA6320" w:rsidRDefault="00EA6320" w:rsidP="00EA6320">
      <w:pPr>
        <w:rPr>
          <w:rFonts w:ascii="Open Sans" w:hAnsi="Open Sans" w:cs="Open Sans"/>
          <w:sz w:val="20"/>
          <w:szCs w:val="20"/>
        </w:rPr>
      </w:pPr>
    </w:p>
    <w:p w14:paraId="1C8E8D46" w14:textId="77777777" w:rsidR="00EA6320" w:rsidRDefault="00EA6320" w:rsidP="00EA6320">
      <w:pPr>
        <w:rPr>
          <w:rFonts w:ascii="Open Sans" w:hAnsi="Open Sans" w:cs="Open Sans"/>
          <w:sz w:val="20"/>
          <w:szCs w:val="20"/>
        </w:rPr>
      </w:pPr>
      <w:bookmarkStart w:id="1" w:name="_Hlk160033865"/>
      <w:r w:rsidRPr="00292972">
        <w:rPr>
          <w:rFonts w:ascii="Open Sans" w:hAnsi="Open Sans" w:cs="Open Sans"/>
          <w:sz w:val="20"/>
          <w:szCs w:val="20"/>
        </w:rPr>
        <w:t>Link</w:t>
      </w:r>
      <w:r>
        <w:rPr>
          <w:rFonts w:ascii="Open Sans" w:hAnsi="Open Sans" w:cs="Open Sans"/>
          <w:sz w:val="20"/>
          <w:szCs w:val="20"/>
        </w:rPr>
        <w:t>s</w:t>
      </w:r>
      <w:r w:rsidRPr="00292972">
        <w:rPr>
          <w:rFonts w:ascii="Open Sans" w:hAnsi="Open Sans" w:cs="Open Sans"/>
          <w:sz w:val="20"/>
          <w:szCs w:val="20"/>
        </w:rPr>
        <w:t xml:space="preserve"> to story:</w:t>
      </w:r>
      <w:r>
        <w:rPr>
          <w:rFonts w:ascii="Open Sans" w:hAnsi="Open Sans" w:cs="Open Sans"/>
          <w:sz w:val="20"/>
          <w:szCs w:val="20"/>
        </w:rPr>
        <w:t xml:space="preserve"> </w:t>
      </w:r>
      <w:bookmarkStart w:id="2" w:name="_Hlk138860700"/>
      <w:r>
        <w:rPr>
          <w:rFonts w:ascii="Open Sans" w:hAnsi="Open Sans" w:cs="Open Sans"/>
          <w:sz w:val="20"/>
          <w:szCs w:val="20"/>
        </w:rPr>
        <w:fldChar w:fldCharType="begin"/>
      </w:r>
      <w:r>
        <w:rPr>
          <w:rFonts w:ascii="Open Sans" w:hAnsi="Open Sans" w:cs="Open Sans"/>
          <w:sz w:val="20"/>
          <w:szCs w:val="20"/>
        </w:rPr>
        <w:instrText>HYPERLINK "</w:instrText>
      </w:r>
      <w:r w:rsidRPr="004D6266">
        <w:rPr>
          <w:rFonts w:ascii="Open Sans" w:hAnsi="Open Sans" w:cs="Open Sans"/>
          <w:sz w:val="20"/>
          <w:szCs w:val="20"/>
        </w:rPr>
        <w:instrText>https://news.uwgb.edu/phlash/news/02/27/new-1m-consortium-positions-northeast-wisconsin-as-statewide-leaders-in-innovation/</w:instrText>
      </w:r>
      <w:r>
        <w:rPr>
          <w:rFonts w:ascii="Open Sans" w:hAnsi="Open Sans" w:cs="Open Sans"/>
          <w:sz w:val="20"/>
          <w:szCs w:val="20"/>
        </w:rPr>
        <w:instrText>"</w:instrText>
      </w:r>
      <w:r>
        <w:rPr>
          <w:rFonts w:ascii="Open Sans" w:hAnsi="Open Sans" w:cs="Open Sans"/>
          <w:sz w:val="20"/>
          <w:szCs w:val="20"/>
        </w:rPr>
        <w:fldChar w:fldCharType="separate"/>
      </w:r>
      <w:r w:rsidRPr="00453C33">
        <w:rPr>
          <w:rStyle w:val="Hyperlink"/>
          <w:rFonts w:ascii="Open Sans" w:hAnsi="Open Sans" w:cs="Open Sans"/>
          <w:sz w:val="20"/>
          <w:szCs w:val="20"/>
        </w:rPr>
        <w:t>https://news.uwgb.edu/phlash/news/02/27/new-1m-consortium-positions-northeast-wisconsin-as-statewide-leaders-in-innovation/</w:t>
      </w:r>
      <w:r>
        <w:rPr>
          <w:rFonts w:ascii="Open Sans" w:hAnsi="Open Sans" w:cs="Open Sans"/>
          <w:sz w:val="20"/>
          <w:szCs w:val="20"/>
        </w:rPr>
        <w:fldChar w:fldCharType="end"/>
      </w:r>
    </w:p>
    <w:bookmarkEnd w:id="1"/>
    <w:bookmarkEnd w:id="2"/>
    <w:p w14:paraId="23CE7273" w14:textId="77777777" w:rsidR="00EA6320" w:rsidRPr="004D6266" w:rsidRDefault="00EA6320" w:rsidP="00EA6320">
      <w:pPr>
        <w:pStyle w:val="NormalWeb"/>
        <w:shd w:val="clear" w:color="auto" w:fill="FFFFFF"/>
        <w:spacing w:after="150"/>
        <w:rPr>
          <w:rFonts w:ascii="Lato" w:hAnsi="Lato" w:cs="Open Sans"/>
          <w:b/>
          <w:bCs/>
          <w:sz w:val="36"/>
          <w:szCs w:val="36"/>
        </w:rPr>
      </w:pPr>
      <w:r w:rsidRPr="00052604">
        <w:rPr>
          <w:rFonts w:ascii="Lato" w:hAnsi="Lato" w:cs="Open Sans"/>
          <w:sz w:val="36"/>
          <w:szCs w:val="36"/>
        </w:rPr>
        <w:br/>
      </w:r>
      <w:r w:rsidRPr="004D6266">
        <w:rPr>
          <w:rFonts w:ascii="Lato" w:hAnsi="Lato" w:cs="Open Sans"/>
          <w:b/>
          <w:bCs/>
          <w:sz w:val="36"/>
          <w:szCs w:val="36"/>
        </w:rPr>
        <w:t>New $1M Consortium Positions Northeast Wisconsin as Statewide Leaders in Innovation</w:t>
      </w:r>
    </w:p>
    <w:p w14:paraId="42096C36" w14:textId="77777777" w:rsidR="00EA6320" w:rsidRDefault="00EA6320" w:rsidP="00EA6320">
      <w:pPr>
        <w:pStyle w:val="NormalWeb"/>
        <w:shd w:val="clear" w:color="auto" w:fill="FFFFFF"/>
        <w:spacing w:after="150"/>
        <w:rPr>
          <w:rFonts w:ascii="Lato" w:hAnsi="Lato" w:cs="Open Sans"/>
          <w:b/>
          <w:bCs/>
          <w:sz w:val="36"/>
          <w:szCs w:val="36"/>
        </w:rPr>
      </w:pPr>
      <w:r>
        <w:rPr>
          <w:rFonts w:ascii="Lato" w:hAnsi="Lato" w:cs="Open Sans"/>
          <w:b/>
          <w:bCs/>
          <w:i/>
          <w:iCs/>
          <w:sz w:val="36"/>
          <w:szCs w:val="36"/>
        </w:rPr>
        <w:t>U</w:t>
      </w:r>
      <w:r w:rsidRPr="00CA2CB9">
        <w:rPr>
          <w:rFonts w:ascii="Lato" w:hAnsi="Lato" w:cs="Open Sans"/>
          <w:b/>
          <w:bCs/>
          <w:i/>
          <w:iCs/>
          <w:sz w:val="36"/>
          <w:szCs w:val="36"/>
        </w:rPr>
        <w:t>W-Green Bay and New North team up to fuel startup growth</w:t>
      </w:r>
    </w:p>
    <w:bookmarkEnd w:id="0"/>
    <w:p w14:paraId="7DF94508" w14:textId="1B14D1BA" w:rsidR="00D5128F" w:rsidRPr="003A0DB4" w:rsidRDefault="008E769D" w:rsidP="00DA7DB8">
      <w:pPr>
        <w:rPr>
          <w:rFonts w:cstheme="minorHAnsi"/>
        </w:rPr>
      </w:pPr>
      <w:r w:rsidRPr="00CA0930">
        <w:rPr>
          <w:rFonts w:cstheme="minorHAnsi"/>
          <w:iCs/>
        </w:rPr>
        <w:t>Written by</w:t>
      </w:r>
      <w:r w:rsidR="00DA7DB8" w:rsidRPr="00CA0930">
        <w:rPr>
          <w:rFonts w:cstheme="minorHAnsi"/>
          <w:iCs/>
        </w:rPr>
        <w:t xml:space="preserve">  </w:t>
      </w:r>
      <w:r w:rsidR="00EA6320">
        <w:rPr>
          <w:rFonts w:cstheme="minorHAnsi"/>
          <w:iCs/>
        </w:rPr>
        <w:t>Kristin Bouchard</w:t>
      </w:r>
      <w:r w:rsidR="00D5128F">
        <w:rPr>
          <w:rFonts w:cstheme="minorHAnsi"/>
          <w:iCs/>
        </w:rPr>
        <w:t>, UW-Green Bay</w:t>
      </w:r>
    </w:p>
    <w:p w14:paraId="1FCDB4FB" w14:textId="77777777" w:rsidR="003A0DB4" w:rsidRDefault="003A0DB4" w:rsidP="003A0DB4">
      <w:pPr>
        <w:rPr>
          <w:rFonts w:cstheme="minorHAnsi"/>
          <w:iCs/>
        </w:rPr>
      </w:pPr>
    </w:p>
    <w:p w14:paraId="3FBEA0B0" w14:textId="0E7E569E" w:rsidR="003A0DB4" w:rsidRPr="003A0DB4" w:rsidRDefault="003A0DB4" w:rsidP="003A0DB4">
      <w:pPr>
        <w:rPr>
          <w:rFonts w:cstheme="minorHAnsi"/>
          <w:iCs/>
        </w:rPr>
      </w:pPr>
      <w:r w:rsidRPr="003A0DB4">
        <w:rPr>
          <w:rFonts w:cstheme="minorHAnsi"/>
          <w:iCs/>
        </w:rPr>
        <w:t>In a demonstration of regional collaboration, the University of Wisconsin–Green Bay and New North, Inc. are proud to announce their joint leadership in the Cheese Wedge Consortium, a major entrepreneurship initiative supported through a dedicated $1 million Ignite Wisconsin grant for Northeast Wisconsin. </w:t>
      </w:r>
    </w:p>
    <w:p w14:paraId="0F274613" w14:textId="77777777" w:rsidR="003A0DB4" w:rsidRPr="003A0DB4" w:rsidRDefault="003A0DB4" w:rsidP="003A0DB4">
      <w:pPr>
        <w:rPr>
          <w:rFonts w:cstheme="minorHAnsi"/>
          <w:iCs/>
        </w:rPr>
      </w:pPr>
      <w:r w:rsidRPr="003A0DB4">
        <w:rPr>
          <w:rFonts w:cstheme="minorHAnsi"/>
          <w:iCs/>
        </w:rPr>
        <w:t>This award specifically fuels the region’s unique strategy to accelerate high</w:t>
      </w:r>
      <w:r w:rsidRPr="003A0DB4">
        <w:rPr>
          <w:rFonts w:cstheme="minorHAnsi"/>
          <w:iCs/>
        </w:rPr>
        <w:noBreakHyphen/>
        <w:t>growth startups, expand innovation capacity and strengthen the entrepreneurial ecosystem across the 18</w:t>
      </w:r>
      <w:r w:rsidRPr="003A0DB4">
        <w:rPr>
          <w:rFonts w:cstheme="minorHAnsi"/>
          <w:iCs/>
        </w:rPr>
        <w:noBreakHyphen/>
        <w:t>county New North region. The consortium—led by New North, Inc.—builds on the organization’s longstanding leadership in Northeast Wisconsin and leverages the future Phoenix Innovation Park’s deep integration with UW</w:t>
      </w:r>
      <w:r w:rsidRPr="003A0DB4">
        <w:rPr>
          <w:rFonts w:cstheme="minorHAnsi"/>
          <w:iCs/>
        </w:rPr>
        <w:noBreakHyphen/>
        <w:t>Green Bay. </w:t>
      </w:r>
    </w:p>
    <w:p w14:paraId="70B7FAFA" w14:textId="77777777" w:rsidR="003A0DB4" w:rsidRPr="003A0DB4" w:rsidRDefault="003A0DB4" w:rsidP="003A0DB4">
      <w:pPr>
        <w:rPr>
          <w:rFonts w:cstheme="minorHAnsi"/>
          <w:iCs/>
        </w:rPr>
      </w:pPr>
      <w:r w:rsidRPr="003A0DB4">
        <w:rPr>
          <w:rFonts w:cstheme="minorHAnsi"/>
          <w:iCs/>
        </w:rPr>
        <w:t>“Entrepreneurship cultivates the innovation and curiosity needed to solve real-world problems,” said New North President and CEO, Patti Habeck. “When strong partners come together with shared purpose, we don’t just support startups — we build a resilient, thriving regional economy.”</w:t>
      </w:r>
    </w:p>
    <w:p w14:paraId="5D242BE0" w14:textId="77777777" w:rsidR="003A0DB4" w:rsidRPr="003A0DB4" w:rsidRDefault="003A0DB4" w:rsidP="003A0DB4">
      <w:pPr>
        <w:rPr>
          <w:rFonts w:cstheme="minorHAnsi"/>
          <w:iCs/>
        </w:rPr>
      </w:pPr>
      <w:r w:rsidRPr="003A0DB4">
        <w:rPr>
          <w:rFonts w:cstheme="minorHAnsi"/>
          <w:iCs/>
        </w:rPr>
        <w:t>This unified platform will connect universities, corporations, investors and service providers to create an energized and coordinated pipeline for entrepreneurship.</w:t>
      </w:r>
    </w:p>
    <w:p w14:paraId="4FB40F4F" w14:textId="77777777" w:rsidR="003A0DB4" w:rsidRPr="003A0DB4" w:rsidRDefault="003A0DB4" w:rsidP="003A0DB4">
      <w:pPr>
        <w:rPr>
          <w:rFonts w:cstheme="minorHAnsi"/>
          <w:iCs/>
        </w:rPr>
      </w:pPr>
      <w:r w:rsidRPr="003A0DB4">
        <w:rPr>
          <w:rFonts w:cstheme="minorHAnsi"/>
          <w:iCs/>
        </w:rPr>
        <w:t>“Supporting the community’s economic needs and driving entrepreneurship for everyone in the region are at the core of who we are,” said UW</w:t>
      </w:r>
      <w:r w:rsidRPr="003A0DB4">
        <w:rPr>
          <w:rFonts w:cstheme="minorHAnsi"/>
          <w:iCs/>
        </w:rPr>
        <w:noBreakHyphen/>
        <w:t>Green Bay Chancellor Michael Alexander. “This consortium amplifies our commitment to working collaboratively, advancing statewide education and economic development, and ensuring learners of all ages have access to the skills they need to succeed.”</w:t>
      </w:r>
    </w:p>
    <w:p w14:paraId="49BC28DC" w14:textId="77777777" w:rsidR="003A0DB4" w:rsidRPr="003A0DB4" w:rsidRDefault="003A0DB4" w:rsidP="003A0DB4">
      <w:pPr>
        <w:rPr>
          <w:rFonts w:cstheme="minorHAnsi"/>
          <w:b/>
          <w:bCs/>
          <w:iCs/>
        </w:rPr>
      </w:pPr>
      <w:r w:rsidRPr="003A0DB4">
        <w:rPr>
          <w:rFonts w:cstheme="minorHAnsi"/>
          <w:b/>
          <w:bCs/>
          <w:iCs/>
        </w:rPr>
        <w:t>Driving Results for the Region </w:t>
      </w:r>
    </w:p>
    <w:p w14:paraId="52784D9F" w14:textId="77777777" w:rsidR="003A0DB4" w:rsidRPr="003A0DB4" w:rsidRDefault="003A0DB4" w:rsidP="003A0DB4">
      <w:pPr>
        <w:rPr>
          <w:rFonts w:cstheme="minorHAnsi"/>
          <w:iCs/>
        </w:rPr>
      </w:pPr>
      <w:r w:rsidRPr="003A0DB4">
        <w:rPr>
          <w:rFonts w:cstheme="minorHAnsi"/>
          <w:iCs/>
        </w:rPr>
        <w:t>UW</w:t>
      </w:r>
      <w:r w:rsidRPr="003A0DB4">
        <w:rPr>
          <w:rFonts w:cstheme="minorHAnsi"/>
          <w:iCs/>
        </w:rPr>
        <w:noBreakHyphen/>
        <w:t>Green Bay and New North have collaborated for years to advance economic growth, workforce development and innovation across Northeast Wisconsin.</w:t>
      </w:r>
    </w:p>
    <w:p w14:paraId="6C46B476" w14:textId="77777777" w:rsidR="003A0DB4" w:rsidRPr="003A0DB4" w:rsidRDefault="003A0DB4" w:rsidP="003A0DB4">
      <w:pPr>
        <w:rPr>
          <w:rFonts w:cstheme="minorHAnsi"/>
          <w:iCs/>
        </w:rPr>
      </w:pPr>
      <w:r w:rsidRPr="003A0DB4">
        <w:rPr>
          <w:rFonts w:cstheme="minorHAnsi"/>
          <w:iCs/>
        </w:rPr>
        <w:t>The consortium’s design leverages:</w:t>
      </w:r>
    </w:p>
    <w:p w14:paraId="6F85FBB0" w14:textId="77777777" w:rsidR="003A0DB4" w:rsidRPr="003A0DB4" w:rsidRDefault="003A0DB4" w:rsidP="003A0DB4">
      <w:pPr>
        <w:numPr>
          <w:ilvl w:val="0"/>
          <w:numId w:val="5"/>
        </w:numPr>
        <w:rPr>
          <w:rFonts w:cstheme="minorHAnsi"/>
          <w:iCs/>
        </w:rPr>
      </w:pPr>
      <w:r w:rsidRPr="003A0DB4">
        <w:rPr>
          <w:rFonts w:cstheme="minorHAnsi"/>
          <w:iCs/>
        </w:rPr>
        <w:t>New North’s established network of regional partners and deep expertise in convening business, community and government leaders.</w:t>
      </w:r>
    </w:p>
    <w:p w14:paraId="021593A4" w14:textId="77777777" w:rsidR="003A0DB4" w:rsidRPr="003A0DB4" w:rsidRDefault="003A0DB4" w:rsidP="003A0DB4">
      <w:pPr>
        <w:numPr>
          <w:ilvl w:val="0"/>
          <w:numId w:val="5"/>
        </w:numPr>
        <w:rPr>
          <w:rFonts w:cstheme="minorHAnsi"/>
          <w:iCs/>
        </w:rPr>
      </w:pPr>
      <w:r w:rsidRPr="003A0DB4">
        <w:rPr>
          <w:rFonts w:cstheme="minorHAnsi"/>
          <w:iCs/>
        </w:rPr>
        <w:lastRenderedPageBreak/>
        <w:t>UW</w:t>
      </w:r>
      <w:r w:rsidRPr="003A0DB4">
        <w:rPr>
          <w:rFonts w:cstheme="minorHAnsi"/>
          <w:iCs/>
        </w:rPr>
        <w:noBreakHyphen/>
        <w:t>Green Bay’s emerging Phoenix Innovation Park, positioned to serve as a dynamic hub connecting universities, corporations, investors and service providers.</w:t>
      </w:r>
    </w:p>
    <w:p w14:paraId="10CDA212" w14:textId="77777777" w:rsidR="003A0DB4" w:rsidRPr="003A0DB4" w:rsidRDefault="003A0DB4" w:rsidP="003A0DB4">
      <w:pPr>
        <w:numPr>
          <w:ilvl w:val="0"/>
          <w:numId w:val="5"/>
        </w:numPr>
        <w:rPr>
          <w:rFonts w:cstheme="minorHAnsi"/>
          <w:iCs/>
        </w:rPr>
      </w:pPr>
      <w:r w:rsidRPr="003A0DB4">
        <w:rPr>
          <w:rFonts w:cstheme="minorHAnsi"/>
          <w:iCs/>
        </w:rPr>
        <w:t>National accelerator gener8tor, which will deliver programming and mentorship directly to founders.</w:t>
      </w:r>
    </w:p>
    <w:p w14:paraId="3BCF3574" w14:textId="77777777" w:rsidR="003A0DB4" w:rsidRPr="003A0DB4" w:rsidRDefault="003A0DB4" w:rsidP="003A0DB4">
      <w:pPr>
        <w:rPr>
          <w:rFonts w:cstheme="minorHAnsi"/>
          <w:iCs/>
        </w:rPr>
      </w:pPr>
      <w:r w:rsidRPr="003A0DB4">
        <w:rPr>
          <w:rFonts w:cstheme="minorHAnsi"/>
          <w:iCs/>
        </w:rPr>
        <w:t>This joint platform is intentionally region-first, ensuring Northeast Wisconsin receives the strategic focus and resources needed to strengthen its entrepreneurial brand, talent pipeline and business competitiveness.</w:t>
      </w:r>
    </w:p>
    <w:p w14:paraId="1742745E" w14:textId="77777777" w:rsidR="003A0DB4" w:rsidRPr="003A0DB4" w:rsidRDefault="003A0DB4" w:rsidP="003A0DB4">
      <w:pPr>
        <w:rPr>
          <w:rFonts w:cstheme="minorHAnsi"/>
          <w:iCs/>
        </w:rPr>
      </w:pPr>
      <w:r w:rsidRPr="003A0DB4">
        <w:rPr>
          <w:rFonts w:cstheme="minorHAnsi"/>
          <w:iCs/>
        </w:rPr>
        <w:t>The Cheese Wedge Consortium will support:</w:t>
      </w:r>
    </w:p>
    <w:p w14:paraId="6B76E9BA" w14:textId="77777777" w:rsidR="003A0DB4" w:rsidRPr="003A0DB4" w:rsidRDefault="003A0DB4" w:rsidP="003A0DB4">
      <w:pPr>
        <w:numPr>
          <w:ilvl w:val="0"/>
          <w:numId w:val="6"/>
        </w:numPr>
        <w:rPr>
          <w:rFonts w:cstheme="minorHAnsi"/>
          <w:iCs/>
        </w:rPr>
      </w:pPr>
      <w:r w:rsidRPr="003A0DB4">
        <w:rPr>
          <w:rFonts w:cstheme="minorHAnsi"/>
          <w:iCs/>
        </w:rPr>
        <w:t>Accelerator programming tailored to regional needs</w:t>
      </w:r>
    </w:p>
    <w:p w14:paraId="4BF16B85" w14:textId="77777777" w:rsidR="003A0DB4" w:rsidRPr="003A0DB4" w:rsidRDefault="003A0DB4" w:rsidP="003A0DB4">
      <w:pPr>
        <w:numPr>
          <w:ilvl w:val="0"/>
          <w:numId w:val="6"/>
        </w:numPr>
        <w:rPr>
          <w:rFonts w:cstheme="minorHAnsi"/>
          <w:iCs/>
        </w:rPr>
      </w:pPr>
      <w:r w:rsidRPr="003A0DB4">
        <w:rPr>
          <w:rFonts w:cstheme="minorHAnsi"/>
          <w:iCs/>
        </w:rPr>
        <w:t>Pre</w:t>
      </w:r>
      <w:r w:rsidRPr="003A0DB4">
        <w:rPr>
          <w:rFonts w:cstheme="minorHAnsi"/>
          <w:iCs/>
        </w:rPr>
        <w:noBreakHyphen/>
        <w:t>seed bootcamps</w:t>
      </w:r>
    </w:p>
    <w:p w14:paraId="07B6BD57" w14:textId="77777777" w:rsidR="003A0DB4" w:rsidRPr="003A0DB4" w:rsidRDefault="003A0DB4" w:rsidP="003A0DB4">
      <w:pPr>
        <w:numPr>
          <w:ilvl w:val="0"/>
          <w:numId w:val="6"/>
        </w:numPr>
        <w:rPr>
          <w:rFonts w:cstheme="minorHAnsi"/>
          <w:iCs/>
        </w:rPr>
      </w:pPr>
      <w:r w:rsidRPr="003A0DB4">
        <w:rPr>
          <w:rFonts w:cstheme="minorHAnsi"/>
          <w:iCs/>
        </w:rPr>
        <w:t>Corporate innovation and engagement</w:t>
      </w:r>
    </w:p>
    <w:p w14:paraId="088A54ED" w14:textId="77777777" w:rsidR="003A0DB4" w:rsidRPr="003A0DB4" w:rsidRDefault="003A0DB4" w:rsidP="003A0DB4">
      <w:pPr>
        <w:numPr>
          <w:ilvl w:val="0"/>
          <w:numId w:val="6"/>
        </w:numPr>
        <w:rPr>
          <w:rFonts w:cstheme="minorHAnsi"/>
          <w:iCs/>
        </w:rPr>
      </w:pPr>
      <w:r w:rsidRPr="003A0DB4">
        <w:rPr>
          <w:rFonts w:cstheme="minorHAnsi"/>
          <w:iCs/>
        </w:rPr>
        <w:t>Equity investments for startups</w:t>
      </w:r>
    </w:p>
    <w:p w14:paraId="3DE8C2EB" w14:textId="77777777" w:rsidR="003A0DB4" w:rsidRPr="003A0DB4" w:rsidRDefault="003A0DB4" w:rsidP="003A0DB4">
      <w:pPr>
        <w:numPr>
          <w:ilvl w:val="0"/>
          <w:numId w:val="6"/>
        </w:numPr>
        <w:rPr>
          <w:rFonts w:cstheme="minorHAnsi"/>
          <w:iCs/>
        </w:rPr>
      </w:pPr>
      <w:r w:rsidRPr="003A0DB4">
        <w:rPr>
          <w:rFonts w:cstheme="minorHAnsi"/>
          <w:iCs/>
        </w:rPr>
        <w:t>Legal and housing stipends for relocating founders</w:t>
      </w:r>
    </w:p>
    <w:p w14:paraId="258A7B67" w14:textId="77777777" w:rsidR="003A0DB4" w:rsidRPr="003A0DB4" w:rsidRDefault="003A0DB4" w:rsidP="003A0DB4">
      <w:pPr>
        <w:numPr>
          <w:ilvl w:val="0"/>
          <w:numId w:val="6"/>
        </w:numPr>
        <w:rPr>
          <w:rFonts w:cstheme="minorHAnsi"/>
          <w:iCs/>
        </w:rPr>
      </w:pPr>
      <w:r w:rsidRPr="003A0DB4">
        <w:rPr>
          <w:rFonts w:cstheme="minorHAnsi"/>
          <w:iCs/>
        </w:rPr>
        <w:t>Co</w:t>
      </w:r>
      <w:r w:rsidRPr="003A0DB4">
        <w:rPr>
          <w:rFonts w:cstheme="minorHAnsi"/>
          <w:iCs/>
        </w:rPr>
        <w:noBreakHyphen/>
        <w:t>working space and community-based outreach</w:t>
      </w:r>
    </w:p>
    <w:p w14:paraId="4CACE394" w14:textId="77777777" w:rsidR="003A0DB4" w:rsidRPr="003A0DB4" w:rsidRDefault="003A0DB4" w:rsidP="003A0DB4">
      <w:pPr>
        <w:rPr>
          <w:rFonts w:cstheme="minorHAnsi"/>
          <w:iCs/>
        </w:rPr>
      </w:pPr>
      <w:r w:rsidRPr="003A0DB4">
        <w:rPr>
          <w:rFonts w:cstheme="minorHAnsi"/>
          <w:iCs/>
        </w:rPr>
        <w:t>In its first year alone, the consortium is projected to support 21 startups, engage 42 participants, fund 18 companies directly, create 46 new jobs and generate $3.4 million in regional revenue. These outcomes reflect the consortium’s commitment to building a high-impact, high-visibility entrepreneurship engine for Northeast Wisconsin.</w:t>
      </w:r>
    </w:p>
    <w:p w14:paraId="1FA37158" w14:textId="77777777" w:rsidR="003A0DB4" w:rsidRPr="003A0DB4" w:rsidRDefault="003A0DB4" w:rsidP="003A0DB4">
      <w:pPr>
        <w:rPr>
          <w:rFonts w:cstheme="minorHAnsi"/>
          <w:iCs/>
        </w:rPr>
      </w:pPr>
      <w:r w:rsidRPr="003A0DB4">
        <w:rPr>
          <w:rFonts w:cstheme="minorHAnsi"/>
          <w:iCs/>
        </w:rPr>
        <w:t>UW</w:t>
      </w:r>
      <w:r w:rsidRPr="003A0DB4">
        <w:rPr>
          <w:rFonts w:cstheme="minorHAnsi"/>
          <w:iCs/>
        </w:rPr>
        <w:noBreakHyphen/>
        <w:t>Green Bay’s participation demonstrates its growing leadership as the region’s access</w:t>
      </w:r>
      <w:r w:rsidRPr="003A0DB4">
        <w:rPr>
          <w:rFonts w:cstheme="minorHAnsi"/>
          <w:iCs/>
        </w:rPr>
        <w:noBreakHyphen/>
        <w:t>driven university and as a driver of lifelong learning and talent development. The partnership with New North strengthens:</w:t>
      </w:r>
    </w:p>
    <w:p w14:paraId="5C4008DF" w14:textId="77777777" w:rsidR="003A0DB4" w:rsidRPr="003A0DB4" w:rsidRDefault="003A0DB4" w:rsidP="003A0DB4">
      <w:pPr>
        <w:numPr>
          <w:ilvl w:val="0"/>
          <w:numId w:val="7"/>
        </w:numPr>
        <w:rPr>
          <w:rFonts w:cstheme="minorHAnsi"/>
          <w:iCs/>
        </w:rPr>
      </w:pPr>
      <w:r w:rsidRPr="003A0DB4">
        <w:rPr>
          <w:rFonts w:cstheme="minorHAnsi"/>
          <w:iCs/>
        </w:rPr>
        <w:t>The university’s role in solving regional challenges</w:t>
      </w:r>
    </w:p>
    <w:p w14:paraId="1FA12CEE" w14:textId="77777777" w:rsidR="003A0DB4" w:rsidRPr="003A0DB4" w:rsidRDefault="003A0DB4" w:rsidP="003A0DB4">
      <w:pPr>
        <w:numPr>
          <w:ilvl w:val="0"/>
          <w:numId w:val="7"/>
        </w:numPr>
        <w:rPr>
          <w:rFonts w:cstheme="minorHAnsi"/>
          <w:iCs/>
        </w:rPr>
      </w:pPr>
      <w:r w:rsidRPr="003A0DB4">
        <w:rPr>
          <w:rFonts w:cstheme="minorHAnsi"/>
          <w:iCs/>
        </w:rPr>
        <w:t>Opportunities for students, entrepreneurs and industry to collaborate</w:t>
      </w:r>
    </w:p>
    <w:p w14:paraId="054558BE" w14:textId="77777777" w:rsidR="003A0DB4" w:rsidRPr="003A0DB4" w:rsidRDefault="003A0DB4" w:rsidP="003A0DB4">
      <w:pPr>
        <w:numPr>
          <w:ilvl w:val="0"/>
          <w:numId w:val="7"/>
        </w:numPr>
        <w:rPr>
          <w:rFonts w:cstheme="minorHAnsi"/>
          <w:iCs/>
        </w:rPr>
      </w:pPr>
      <w:r w:rsidRPr="003A0DB4">
        <w:rPr>
          <w:rFonts w:cstheme="minorHAnsi"/>
          <w:iCs/>
        </w:rPr>
        <w:t>Access to applied research and faculty expertise</w:t>
      </w:r>
    </w:p>
    <w:p w14:paraId="506A1FEE" w14:textId="77777777" w:rsidR="003A0DB4" w:rsidRPr="003A0DB4" w:rsidRDefault="003A0DB4" w:rsidP="003A0DB4">
      <w:pPr>
        <w:numPr>
          <w:ilvl w:val="0"/>
          <w:numId w:val="7"/>
        </w:numPr>
        <w:rPr>
          <w:rFonts w:cstheme="minorHAnsi"/>
          <w:iCs/>
        </w:rPr>
      </w:pPr>
      <w:r w:rsidRPr="003A0DB4">
        <w:rPr>
          <w:rFonts w:cstheme="minorHAnsi"/>
          <w:iCs/>
        </w:rPr>
        <w:t>The development of in-demand workforce skills</w:t>
      </w:r>
    </w:p>
    <w:p w14:paraId="1257BC10" w14:textId="77777777" w:rsidR="003A0DB4" w:rsidRPr="003A0DB4" w:rsidRDefault="003A0DB4" w:rsidP="003A0DB4">
      <w:pPr>
        <w:rPr>
          <w:rFonts w:cstheme="minorHAnsi"/>
          <w:b/>
          <w:bCs/>
          <w:iCs/>
        </w:rPr>
      </w:pPr>
      <w:r w:rsidRPr="003A0DB4">
        <w:rPr>
          <w:rFonts w:cstheme="minorHAnsi"/>
          <w:b/>
          <w:bCs/>
          <w:iCs/>
        </w:rPr>
        <w:t>Driving Wisconsin’s Entrepreneurial Future — Starting in the New North Region</w:t>
      </w:r>
    </w:p>
    <w:p w14:paraId="4AD67A0B" w14:textId="77777777" w:rsidR="003A0DB4" w:rsidRPr="003A0DB4" w:rsidRDefault="003A0DB4" w:rsidP="003A0DB4">
      <w:pPr>
        <w:rPr>
          <w:rFonts w:cstheme="minorHAnsi"/>
          <w:iCs/>
        </w:rPr>
      </w:pPr>
      <w:r w:rsidRPr="003A0DB4">
        <w:rPr>
          <w:rFonts w:cstheme="minorHAnsi"/>
          <w:iCs/>
        </w:rPr>
        <w:t>Gov. Evers’ Ignite Wisconsin initiative invests more than $3.5 million statewide across four consortiums to strengthen high-growth startup sectors. The Cheese Wedge Consortium is uniquely positioned to elevate Northeast Wisconsin’s innovation profile and accelerate high-potential startups that will directly impact the region’s economy.  </w:t>
      </w:r>
    </w:p>
    <w:p w14:paraId="4808A691" w14:textId="58E0C1CA" w:rsidR="00824DE2" w:rsidRPr="00BB5345" w:rsidRDefault="003A0DB4" w:rsidP="00C20B6C">
      <w:pPr>
        <w:rPr>
          <w:rFonts w:cstheme="minorHAnsi"/>
          <w:iCs/>
        </w:rPr>
      </w:pPr>
      <w:r w:rsidRPr="003A0DB4">
        <w:rPr>
          <w:rFonts w:cstheme="minorHAnsi"/>
          <w:iCs/>
        </w:rPr>
        <w:t>New North and UW</w:t>
      </w:r>
      <w:r w:rsidRPr="003A0DB4">
        <w:rPr>
          <w:rFonts w:cstheme="minorHAnsi"/>
          <w:iCs/>
        </w:rPr>
        <w:noBreakHyphen/>
        <w:t>Green Bay leadership will continue working closely with WEDC and local partners to ensure this investment strengthens the region’s entrepreneurial ecosystem and draws attention to Northeast Wisconsin as a destination for talent, capital and opportunity.</w:t>
      </w:r>
    </w:p>
    <w:sectPr w:rsidR="00824DE2" w:rsidRPr="00BB5345" w:rsidSect="00327466">
      <w:headerReference w:type="default" r:id="rId7"/>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34DC0" w14:textId="77777777" w:rsidR="000F3DCC" w:rsidRDefault="000F3DCC" w:rsidP="00292972">
      <w:pPr>
        <w:spacing w:after="0" w:line="240" w:lineRule="auto"/>
      </w:pPr>
      <w:r>
        <w:separator/>
      </w:r>
    </w:p>
  </w:endnote>
  <w:endnote w:type="continuationSeparator" w:id="0">
    <w:p w14:paraId="4DCADE5F" w14:textId="77777777" w:rsidR="000F3DCC" w:rsidRDefault="000F3DCC"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63D3C" w14:textId="77777777" w:rsidR="000F3DCC" w:rsidRDefault="000F3DCC" w:rsidP="00292972">
      <w:pPr>
        <w:spacing w:after="0" w:line="240" w:lineRule="auto"/>
      </w:pPr>
      <w:r>
        <w:separator/>
      </w:r>
    </w:p>
  </w:footnote>
  <w:footnote w:type="continuationSeparator" w:id="0">
    <w:p w14:paraId="3EEC41E1" w14:textId="77777777" w:rsidR="000F3DCC" w:rsidRDefault="000F3DCC"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55B96"/>
    <w:multiLevelType w:val="multilevel"/>
    <w:tmpl w:val="8668E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206F2C"/>
    <w:multiLevelType w:val="multilevel"/>
    <w:tmpl w:val="5C604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716D50"/>
    <w:multiLevelType w:val="multilevel"/>
    <w:tmpl w:val="B95E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C22064"/>
    <w:multiLevelType w:val="multilevel"/>
    <w:tmpl w:val="9C028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163817"/>
    <w:multiLevelType w:val="multilevel"/>
    <w:tmpl w:val="EE2A4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8C6B40"/>
    <w:multiLevelType w:val="multilevel"/>
    <w:tmpl w:val="938A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7A72DD"/>
    <w:multiLevelType w:val="multilevel"/>
    <w:tmpl w:val="9F9CA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233670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16cid:durableId="1769353740">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3" w16cid:durableId="19011996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 w16cid:durableId="145000614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16cid:durableId="904490555">
    <w:abstractNumId w:val="4"/>
  </w:num>
  <w:num w:numId="6" w16cid:durableId="782459981">
    <w:abstractNumId w:val="0"/>
  </w:num>
  <w:num w:numId="7" w16cid:durableId="1448618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3B45"/>
    <w:rsid w:val="00026FE6"/>
    <w:rsid w:val="000359F4"/>
    <w:rsid w:val="00043790"/>
    <w:rsid w:val="00062D61"/>
    <w:rsid w:val="00072DE6"/>
    <w:rsid w:val="00085C78"/>
    <w:rsid w:val="000F3DCC"/>
    <w:rsid w:val="00156C3C"/>
    <w:rsid w:val="001B714A"/>
    <w:rsid w:val="00204EC4"/>
    <w:rsid w:val="00205A0D"/>
    <w:rsid w:val="002209FD"/>
    <w:rsid w:val="00220AF4"/>
    <w:rsid w:val="00225557"/>
    <w:rsid w:val="00292972"/>
    <w:rsid w:val="00327466"/>
    <w:rsid w:val="0033136B"/>
    <w:rsid w:val="00354D8E"/>
    <w:rsid w:val="003A0DB4"/>
    <w:rsid w:val="003B56C5"/>
    <w:rsid w:val="003D6F41"/>
    <w:rsid w:val="004034D7"/>
    <w:rsid w:val="00497ECD"/>
    <w:rsid w:val="005522B3"/>
    <w:rsid w:val="005F7027"/>
    <w:rsid w:val="00674F2D"/>
    <w:rsid w:val="006D6808"/>
    <w:rsid w:val="006F5002"/>
    <w:rsid w:val="00734434"/>
    <w:rsid w:val="007610BC"/>
    <w:rsid w:val="00780CE2"/>
    <w:rsid w:val="00805592"/>
    <w:rsid w:val="008119C0"/>
    <w:rsid w:val="00822395"/>
    <w:rsid w:val="00824DE2"/>
    <w:rsid w:val="00850F8F"/>
    <w:rsid w:val="00857377"/>
    <w:rsid w:val="00893D09"/>
    <w:rsid w:val="008C23A3"/>
    <w:rsid w:val="008D6927"/>
    <w:rsid w:val="008E769D"/>
    <w:rsid w:val="00965A6E"/>
    <w:rsid w:val="00997ADA"/>
    <w:rsid w:val="009A1B5A"/>
    <w:rsid w:val="009B624B"/>
    <w:rsid w:val="00AC6504"/>
    <w:rsid w:val="00B07B4C"/>
    <w:rsid w:val="00B35310"/>
    <w:rsid w:val="00B82705"/>
    <w:rsid w:val="00B85701"/>
    <w:rsid w:val="00B923EA"/>
    <w:rsid w:val="00BA56DB"/>
    <w:rsid w:val="00BA7D00"/>
    <w:rsid w:val="00BB5345"/>
    <w:rsid w:val="00C15FD4"/>
    <w:rsid w:val="00C20B6C"/>
    <w:rsid w:val="00CA0930"/>
    <w:rsid w:val="00CB5112"/>
    <w:rsid w:val="00CC0626"/>
    <w:rsid w:val="00CC4FA3"/>
    <w:rsid w:val="00D0701B"/>
    <w:rsid w:val="00D401F9"/>
    <w:rsid w:val="00D4747B"/>
    <w:rsid w:val="00D477C7"/>
    <w:rsid w:val="00D5128F"/>
    <w:rsid w:val="00D83A22"/>
    <w:rsid w:val="00D908B4"/>
    <w:rsid w:val="00DA7DB8"/>
    <w:rsid w:val="00DE003D"/>
    <w:rsid w:val="00DE4A6B"/>
    <w:rsid w:val="00E05F89"/>
    <w:rsid w:val="00E25AF7"/>
    <w:rsid w:val="00E37807"/>
    <w:rsid w:val="00E5395D"/>
    <w:rsid w:val="00E91038"/>
    <w:rsid w:val="00EA6320"/>
    <w:rsid w:val="00EA6C5C"/>
    <w:rsid w:val="00EA752C"/>
    <w:rsid w:val="00EC55AB"/>
    <w:rsid w:val="00EE406B"/>
    <w:rsid w:val="00F00EF3"/>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401F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56D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204E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D401F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BA56DB"/>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4869">
      <w:bodyDiv w:val="1"/>
      <w:marLeft w:val="0"/>
      <w:marRight w:val="0"/>
      <w:marTop w:val="0"/>
      <w:marBottom w:val="0"/>
      <w:divBdr>
        <w:top w:val="none" w:sz="0" w:space="0" w:color="auto"/>
        <w:left w:val="none" w:sz="0" w:space="0" w:color="auto"/>
        <w:bottom w:val="none" w:sz="0" w:space="0" w:color="auto"/>
        <w:right w:val="none" w:sz="0" w:space="0" w:color="auto"/>
      </w:divBdr>
    </w:div>
    <w:div w:id="108357033">
      <w:bodyDiv w:val="1"/>
      <w:marLeft w:val="0"/>
      <w:marRight w:val="0"/>
      <w:marTop w:val="0"/>
      <w:marBottom w:val="0"/>
      <w:divBdr>
        <w:top w:val="none" w:sz="0" w:space="0" w:color="auto"/>
        <w:left w:val="none" w:sz="0" w:space="0" w:color="auto"/>
        <w:bottom w:val="none" w:sz="0" w:space="0" w:color="auto"/>
        <w:right w:val="none" w:sz="0" w:space="0" w:color="auto"/>
      </w:divBdr>
    </w:div>
    <w:div w:id="144130936">
      <w:bodyDiv w:val="1"/>
      <w:marLeft w:val="0"/>
      <w:marRight w:val="0"/>
      <w:marTop w:val="0"/>
      <w:marBottom w:val="0"/>
      <w:divBdr>
        <w:top w:val="none" w:sz="0" w:space="0" w:color="auto"/>
        <w:left w:val="none" w:sz="0" w:space="0" w:color="auto"/>
        <w:bottom w:val="none" w:sz="0" w:space="0" w:color="auto"/>
        <w:right w:val="none" w:sz="0" w:space="0" w:color="auto"/>
      </w:divBdr>
    </w:div>
    <w:div w:id="152181948">
      <w:bodyDiv w:val="1"/>
      <w:marLeft w:val="0"/>
      <w:marRight w:val="0"/>
      <w:marTop w:val="0"/>
      <w:marBottom w:val="0"/>
      <w:divBdr>
        <w:top w:val="none" w:sz="0" w:space="0" w:color="auto"/>
        <w:left w:val="none" w:sz="0" w:space="0" w:color="auto"/>
        <w:bottom w:val="none" w:sz="0" w:space="0" w:color="auto"/>
        <w:right w:val="none" w:sz="0" w:space="0" w:color="auto"/>
      </w:divBdr>
    </w:div>
    <w:div w:id="178589058">
      <w:bodyDiv w:val="1"/>
      <w:marLeft w:val="0"/>
      <w:marRight w:val="0"/>
      <w:marTop w:val="0"/>
      <w:marBottom w:val="0"/>
      <w:divBdr>
        <w:top w:val="none" w:sz="0" w:space="0" w:color="auto"/>
        <w:left w:val="none" w:sz="0" w:space="0" w:color="auto"/>
        <w:bottom w:val="none" w:sz="0" w:space="0" w:color="auto"/>
        <w:right w:val="none" w:sz="0" w:space="0" w:color="auto"/>
      </w:divBdr>
    </w:div>
    <w:div w:id="188835383">
      <w:bodyDiv w:val="1"/>
      <w:marLeft w:val="0"/>
      <w:marRight w:val="0"/>
      <w:marTop w:val="0"/>
      <w:marBottom w:val="0"/>
      <w:divBdr>
        <w:top w:val="none" w:sz="0" w:space="0" w:color="auto"/>
        <w:left w:val="none" w:sz="0" w:space="0" w:color="auto"/>
        <w:bottom w:val="none" w:sz="0" w:space="0" w:color="auto"/>
        <w:right w:val="none" w:sz="0" w:space="0" w:color="auto"/>
      </w:divBdr>
    </w:div>
    <w:div w:id="221525281">
      <w:bodyDiv w:val="1"/>
      <w:marLeft w:val="0"/>
      <w:marRight w:val="0"/>
      <w:marTop w:val="0"/>
      <w:marBottom w:val="0"/>
      <w:divBdr>
        <w:top w:val="none" w:sz="0" w:space="0" w:color="auto"/>
        <w:left w:val="none" w:sz="0" w:space="0" w:color="auto"/>
        <w:bottom w:val="none" w:sz="0" w:space="0" w:color="auto"/>
        <w:right w:val="none" w:sz="0" w:space="0" w:color="auto"/>
      </w:divBdr>
      <w:divsChild>
        <w:div w:id="314846718">
          <w:marLeft w:val="0"/>
          <w:marRight w:val="0"/>
          <w:marTop w:val="0"/>
          <w:marBottom w:val="0"/>
          <w:divBdr>
            <w:top w:val="none" w:sz="0" w:space="0" w:color="auto"/>
            <w:left w:val="none" w:sz="0" w:space="0" w:color="auto"/>
            <w:bottom w:val="none" w:sz="0" w:space="0" w:color="auto"/>
            <w:right w:val="none" w:sz="0" w:space="0" w:color="auto"/>
          </w:divBdr>
          <w:divsChild>
            <w:div w:id="198685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815638">
      <w:bodyDiv w:val="1"/>
      <w:marLeft w:val="0"/>
      <w:marRight w:val="0"/>
      <w:marTop w:val="0"/>
      <w:marBottom w:val="0"/>
      <w:divBdr>
        <w:top w:val="none" w:sz="0" w:space="0" w:color="auto"/>
        <w:left w:val="none" w:sz="0" w:space="0" w:color="auto"/>
        <w:bottom w:val="none" w:sz="0" w:space="0" w:color="auto"/>
        <w:right w:val="none" w:sz="0" w:space="0" w:color="auto"/>
      </w:divBdr>
    </w:div>
    <w:div w:id="272398347">
      <w:bodyDiv w:val="1"/>
      <w:marLeft w:val="0"/>
      <w:marRight w:val="0"/>
      <w:marTop w:val="0"/>
      <w:marBottom w:val="0"/>
      <w:divBdr>
        <w:top w:val="none" w:sz="0" w:space="0" w:color="auto"/>
        <w:left w:val="none" w:sz="0" w:space="0" w:color="auto"/>
        <w:bottom w:val="none" w:sz="0" w:space="0" w:color="auto"/>
        <w:right w:val="none" w:sz="0" w:space="0" w:color="auto"/>
      </w:divBdr>
      <w:divsChild>
        <w:div w:id="87166407">
          <w:marLeft w:val="0"/>
          <w:marRight w:val="0"/>
          <w:marTop w:val="0"/>
          <w:marBottom w:val="0"/>
          <w:divBdr>
            <w:top w:val="none" w:sz="0" w:space="0" w:color="auto"/>
            <w:left w:val="none" w:sz="0" w:space="0" w:color="auto"/>
            <w:bottom w:val="none" w:sz="0" w:space="0" w:color="auto"/>
            <w:right w:val="none" w:sz="0" w:space="0" w:color="auto"/>
          </w:divBdr>
        </w:div>
      </w:divsChild>
    </w:div>
    <w:div w:id="348527412">
      <w:bodyDiv w:val="1"/>
      <w:marLeft w:val="0"/>
      <w:marRight w:val="0"/>
      <w:marTop w:val="0"/>
      <w:marBottom w:val="0"/>
      <w:divBdr>
        <w:top w:val="none" w:sz="0" w:space="0" w:color="auto"/>
        <w:left w:val="none" w:sz="0" w:space="0" w:color="auto"/>
        <w:bottom w:val="none" w:sz="0" w:space="0" w:color="auto"/>
        <w:right w:val="none" w:sz="0" w:space="0" w:color="auto"/>
      </w:divBdr>
    </w:div>
    <w:div w:id="358775206">
      <w:bodyDiv w:val="1"/>
      <w:marLeft w:val="0"/>
      <w:marRight w:val="0"/>
      <w:marTop w:val="0"/>
      <w:marBottom w:val="0"/>
      <w:divBdr>
        <w:top w:val="none" w:sz="0" w:space="0" w:color="auto"/>
        <w:left w:val="none" w:sz="0" w:space="0" w:color="auto"/>
        <w:bottom w:val="none" w:sz="0" w:space="0" w:color="auto"/>
        <w:right w:val="none" w:sz="0" w:space="0" w:color="auto"/>
      </w:divBdr>
    </w:div>
    <w:div w:id="379475977">
      <w:bodyDiv w:val="1"/>
      <w:marLeft w:val="0"/>
      <w:marRight w:val="0"/>
      <w:marTop w:val="0"/>
      <w:marBottom w:val="0"/>
      <w:divBdr>
        <w:top w:val="none" w:sz="0" w:space="0" w:color="auto"/>
        <w:left w:val="none" w:sz="0" w:space="0" w:color="auto"/>
        <w:bottom w:val="none" w:sz="0" w:space="0" w:color="auto"/>
        <w:right w:val="none" w:sz="0" w:space="0" w:color="auto"/>
      </w:divBdr>
    </w:div>
    <w:div w:id="383993524">
      <w:bodyDiv w:val="1"/>
      <w:marLeft w:val="0"/>
      <w:marRight w:val="0"/>
      <w:marTop w:val="0"/>
      <w:marBottom w:val="0"/>
      <w:divBdr>
        <w:top w:val="none" w:sz="0" w:space="0" w:color="auto"/>
        <w:left w:val="none" w:sz="0" w:space="0" w:color="auto"/>
        <w:bottom w:val="none" w:sz="0" w:space="0" w:color="auto"/>
        <w:right w:val="none" w:sz="0" w:space="0" w:color="auto"/>
      </w:divBdr>
    </w:div>
    <w:div w:id="482237626">
      <w:bodyDiv w:val="1"/>
      <w:marLeft w:val="0"/>
      <w:marRight w:val="0"/>
      <w:marTop w:val="0"/>
      <w:marBottom w:val="0"/>
      <w:divBdr>
        <w:top w:val="none" w:sz="0" w:space="0" w:color="auto"/>
        <w:left w:val="none" w:sz="0" w:space="0" w:color="auto"/>
        <w:bottom w:val="none" w:sz="0" w:space="0" w:color="auto"/>
        <w:right w:val="none" w:sz="0" w:space="0" w:color="auto"/>
      </w:divBdr>
      <w:divsChild>
        <w:div w:id="1261598257">
          <w:marLeft w:val="0"/>
          <w:marRight w:val="0"/>
          <w:marTop w:val="0"/>
          <w:marBottom w:val="300"/>
          <w:divBdr>
            <w:top w:val="none" w:sz="0" w:space="0" w:color="auto"/>
            <w:left w:val="none" w:sz="0" w:space="0" w:color="auto"/>
            <w:bottom w:val="none" w:sz="0" w:space="0" w:color="auto"/>
            <w:right w:val="none" w:sz="0" w:space="0" w:color="auto"/>
          </w:divBdr>
          <w:divsChild>
            <w:div w:id="1683894260">
              <w:marLeft w:val="0"/>
              <w:marRight w:val="0"/>
              <w:marTop w:val="0"/>
              <w:marBottom w:val="0"/>
              <w:divBdr>
                <w:top w:val="none" w:sz="0" w:space="0" w:color="auto"/>
                <w:left w:val="none" w:sz="0" w:space="0" w:color="auto"/>
                <w:bottom w:val="none" w:sz="0" w:space="0" w:color="auto"/>
                <w:right w:val="none" w:sz="0" w:space="0" w:color="auto"/>
              </w:divBdr>
              <w:divsChild>
                <w:div w:id="1270703100">
                  <w:marLeft w:val="0"/>
                  <w:marRight w:val="0"/>
                  <w:marTop w:val="0"/>
                  <w:marBottom w:val="0"/>
                  <w:divBdr>
                    <w:top w:val="none" w:sz="0" w:space="0" w:color="auto"/>
                    <w:left w:val="none" w:sz="0" w:space="0" w:color="auto"/>
                    <w:bottom w:val="none" w:sz="0" w:space="0" w:color="auto"/>
                    <w:right w:val="none" w:sz="0" w:space="0" w:color="auto"/>
                  </w:divBdr>
                  <w:divsChild>
                    <w:div w:id="1869444420">
                      <w:marLeft w:val="0"/>
                      <w:marRight w:val="0"/>
                      <w:marTop w:val="0"/>
                      <w:marBottom w:val="0"/>
                      <w:divBdr>
                        <w:top w:val="none" w:sz="0" w:space="0" w:color="auto"/>
                        <w:left w:val="none" w:sz="0" w:space="0" w:color="auto"/>
                        <w:bottom w:val="none" w:sz="0" w:space="0" w:color="auto"/>
                        <w:right w:val="none" w:sz="0" w:space="0" w:color="auto"/>
                      </w:divBdr>
                      <w:divsChild>
                        <w:div w:id="1045980577">
                          <w:marLeft w:val="0"/>
                          <w:marRight w:val="0"/>
                          <w:marTop w:val="0"/>
                          <w:marBottom w:val="0"/>
                          <w:divBdr>
                            <w:top w:val="none" w:sz="0" w:space="0" w:color="auto"/>
                            <w:left w:val="none" w:sz="0" w:space="0" w:color="auto"/>
                            <w:bottom w:val="none" w:sz="0" w:space="0" w:color="auto"/>
                            <w:right w:val="none" w:sz="0" w:space="0" w:color="auto"/>
                          </w:divBdr>
                        </w:div>
                        <w:div w:id="208000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006977">
          <w:marLeft w:val="0"/>
          <w:marRight w:val="0"/>
          <w:marTop w:val="0"/>
          <w:marBottom w:val="0"/>
          <w:divBdr>
            <w:top w:val="none" w:sz="0" w:space="0" w:color="auto"/>
            <w:left w:val="none" w:sz="0" w:space="0" w:color="auto"/>
            <w:bottom w:val="none" w:sz="0" w:space="0" w:color="auto"/>
            <w:right w:val="none" w:sz="0" w:space="0" w:color="auto"/>
          </w:divBdr>
        </w:div>
      </w:divsChild>
    </w:div>
    <w:div w:id="509683708">
      <w:bodyDiv w:val="1"/>
      <w:marLeft w:val="0"/>
      <w:marRight w:val="0"/>
      <w:marTop w:val="0"/>
      <w:marBottom w:val="0"/>
      <w:divBdr>
        <w:top w:val="none" w:sz="0" w:space="0" w:color="auto"/>
        <w:left w:val="none" w:sz="0" w:space="0" w:color="auto"/>
        <w:bottom w:val="none" w:sz="0" w:space="0" w:color="auto"/>
        <w:right w:val="none" w:sz="0" w:space="0" w:color="auto"/>
      </w:divBdr>
      <w:divsChild>
        <w:div w:id="1656030355">
          <w:blockQuote w:val="1"/>
          <w:marLeft w:val="0"/>
          <w:marRight w:val="0"/>
          <w:marTop w:val="0"/>
          <w:marBottom w:val="0"/>
          <w:divBdr>
            <w:top w:val="none" w:sz="0" w:space="0" w:color="auto"/>
            <w:left w:val="none" w:sz="0" w:space="0" w:color="auto"/>
            <w:bottom w:val="none" w:sz="0" w:space="0" w:color="auto"/>
            <w:right w:val="none" w:sz="0" w:space="0" w:color="auto"/>
          </w:divBdr>
        </w:div>
        <w:div w:id="215433555">
          <w:blockQuote w:val="1"/>
          <w:marLeft w:val="0"/>
          <w:marRight w:val="0"/>
          <w:marTop w:val="0"/>
          <w:marBottom w:val="0"/>
          <w:divBdr>
            <w:top w:val="none" w:sz="0" w:space="0" w:color="auto"/>
            <w:left w:val="none" w:sz="0" w:space="0" w:color="auto"/>
            <w:bottom w:val="none" w:sz="0" w:space="0" w:color="auto"/>
            <w:right w:val="none" w:sz="0" w:space="0" w:color="auto"/>
          </w:divBdr>
        </w:div>
        <w:div w:id="81599661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51329110">
      <w:bodyDiv w:val="1"/>
      <w:marLeft w:val="0"/>
      <w:marRight w:val="0"/>
      <w:marTop w:val="0"/>
      <w:marBottom w:val="0"/>
      <w:divBdr>
        <w:top w:val="none" w:sz="0" w:space="0" w:color="auto"/>
        <w:left w:val="none" w:sz="0" w:space="0" w:color="auto"/>
        <w:bottom w:val="none" w:sz="0" w:space="0" w:color="auto"/>
        <w:right w:val="none" w:sz="0" w:space="0" w:color="auto"/>
      </w:divBdr>
      <w:divsChild>
        <w:div w:id="1645694325">
          <w:marLeft w:val="300"/>
          <w:marRight w:val="0"/>
          <w:marTop w:val="0"/>
          <w:marBottom w:val="210"/>
          <w:divBdr>
            <w:top w:val="none" w:sz="0" w:space="0" w:color="auto"/>
            <w:left w:val="none" w:sz="0" w:space="0" w:color="auto"/>
            <w:bottom w:val="none" w:sz="0" w:space="0" w:color="auto"/>
            <w:right w:val="none" w:sz="0" w:space="0" w:color="auto"/>
          </w:divBdr>
        </w:div>
        <w:div w:id="323169639">
          <w:marLeft w:val="300"/>
          <w:marRight w:val="0"/>
          <w:marTop w:val="0"/>
          <w:marBottom w:val="210"/>
          <w:divBdr>
            <w:top w:val="none" w:sz="0" w:space="0" w:color="auto"/>
            <w:left w:val="none" w:sz="0" w:space="0" w:color="auto"/>
            <w:bottom w:val="none" w:sz="0" w:space="0" w:color="auto"/>
            <w:right w:val="none" w:sz="0" w:space="0" w:color="auto"/>
          </w:divBdr>
        </w:div>
        <w:div w:id="1440642057">
          <w:marLeft w:val="300"/>
          <w:marRight w:val="0"/>
          <w:marTop w:val="0"/>
          <w:marBottom w:val="210"/>
          <w:divBdr>
            <w:top w:val="none" w:sz="0" w:space="0" w:color="auto"/>
            <w:left w:val="none" w:sz="0" w:space="0" w:color="auto"/>
            <w:bottom w:val="none" w:sz="0" w:space="0" w:color="auto"/>
            <w:right w:val="none" w:sz="0" w:space="0" w:color="auto"/>
          </w:divBdr>
        </w:div>
        <w:div w:id="629290702">
          <w:marLeft w:val="300"/>
          <w:marRight w:val="0"/>
          <w:marTop w:val="0"/>
          <w:marBottom w:val="210"/>
          <w:divBdr>
            <w:top w:val="none" w:sz="0" w:space="0" w:color="auto"/>
            <w:left w:val="none" w:sz="0" w:space="0" w:color="auto"/>
            <w:bottom w:val="none" w:sz="0" w:space="0" w:color="auto"/>
            <w:right w:val="none" w:sz="0" w:space="0" w:color="auto"/>
          </w:divBdr>
        </w:div>
      </w:divsChild>
    </w:div>
    <w:div w:id="655500759">
      <w:bodyDiv w:val="1"/>
      <w:marLeft w:val="0"/>
      <w:marRight w:val="0"/>
      <w:marTop w:val="0"/>
      <w:marBottom w:val="0"/>
      <w:divBdr>
        <w:top w:val="none" w:sz="0" w:space="0" w:color="auto"/>
        <w:left w:val="none" w:sz="0" w:space="0" w:color="auto"/>
        <w:bottom w:val="none" w:sz="0" w:space="0" w:color="auto"/>
        <w:right w:val="none" w:sz="0" w:space="0" w:color="auto"/>
      </w:divBdr>
    </w:div>
    <w:div w:id="681929940">
      <w:bodyDiv w:val="1"/>
      <w:marLeft w:val="0"/>
      <w:marRight w:val="0"/>
      <w:marTop w:val="0"/>
      <w:marBottom w:val="0"/>
      <w:divBdr>
        <w:top w:val="none" w:sz="0" w:space="0" w:color="auto"/>
        <w:left w:val="none" w:sz="0" w:space="0" w:color="auto"/>
        <w:bottom w:val="none" w:sz="0" w:space="0" w:color="auto"/>
        <w:right w:val="none" w:sz="0" w:space="0" w:color="auto"/>
      </w:divBdr>
    </w:div>
    <w:div w:id="690952860">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89519664">
      <w:bodyDiv w:val="1"/>
      <w:marLeft w:val="0"/>
      <w:marRight w:val="0"/>
      <w:marTop w:val="0"/>
      <w:marBottom w:val="0"/>
      <w:divBdr>
        <w:top w:val="none" w:sz="0" w:space="0" w:color="auto"/>
        <w:left w:val="none" w:sz="0" w:space="0" w:color="auto"/>
        <w:bottom w:val="none" w:sz="0" w:space="0" w:color="auto"/>
        <w:right w:val="none" w:sz="0" w:space="0" w:color="auto"/>
      </w:divBdr>
    </w:div>
    <w:div w:id="797071317">
      <w:bodyDiv w:val="1"/>
      <w:marLeft w:val="0"/>
      <w:marRight w:val="0"/>
      <w:marTop w:val="0"/>
      <w:marBottom w:val="0"/>
      <w:divBdr>
        <w:top w:val="none" w:sz="0" w:space="0" w:color="auto"/>
        <w:left w:val="none" w:sz="0" w:space="0" w:color="auto"/>
        <w:bottom w:val="none" w:sz="0" w:space="0" w:color="auto"/>
        <w:right w:val="none" w:sz="0" w:space="0" w:color="auto"/>
      </w:divBdr>
    </w:div>
    <w:div w:id="831987262">
      <w:bodyDiv w:val="1"/>
      <w:marLeft w:val="0"/>
      <w:marRight w:val="0"/>
      <w:marTop w:val="0"/>
      <w:marBottom w:val="0"/>
      <w:divBdr>
        <w:top w:val="none" w:sz="0" w:space="0" w:color="auto"/>
        <w:left w:val="none" w:sz="0" w:space="0" w:color="auto"/>
        <w:bottom w:val="none" w:sz="0" w:space="0" w:color="auto"/>
        <w:right w:val="none" w:sz="0" w:space="0" w:color="auto"/>
      </w:divBdr>
    </w:div>
    <w:div w:id="842234468">
      <w:bodyDiv w:val="1"/>
      <w:marLeft w:val="0"/>
      <w:marRight w:val="0"/>
      <w:marTop w:val="0"/>
      <w:marBottom w:val="0"/>
      <w:divBdr>
        <w:top w:val="none" w:sz="0" w:space="0" w:color="auto"/>
        <w:left w:val="none" w:sz="0" w:space="0" w:color="auto"/>
        <w:bottom w:val="none" w:sz="0" w:space="0" w:color="auto"/>
        <w:right w:val="none" w:sz="0" w:space="0" w:color="auto"/>
      </w:divBdr>
    </w:div>
    <w:div w:id="885680359">
      <w:bodyDiv w:val="1"/>
      <w:marLeft w:val="0"/>
      <w:marRight w:val="0"/>
      <w:marTop w:val="0"/>
      <w:marBottom w:val="0"/>
      <w:divBdr>
        <w:top w:val="none" w:sz="0" w:space="0" w:color="auto"/>
        <w:left w:val="none" w:sz="0" w:space="0" w:color="auto"/>
        <w:bottom w:val="none" w:sz="0" w:space="0" w:color="auto"/>
        <w:right w:val="none" w:sz="0" w:space="0" w:color="auto"/>
      </w:divBdr>
    </w:div>
    <w:div w:id="942808467">
      <w:bodyDiv w:val="1"/>
      <w:marLeft w:val="0"/>
      <w:marRight w:val="0"/>
      <w:marTop w:val="0"/>
      <w:marBottom w:val="0"/>
      <w:divBdr>
        <w:top w:val="none" w:sz="0" w:space="0" w:color="auto"/>
        <w:left w:val="none" w:sz="0" w:space="0" w:color="auto"/>
        <w:bottom w:val="none" w:sz="0" w:space="0" w:color="auto"/>
        <w:right w:val="none" w:sz="0" w:space="0" w:color="auto"/>
      </w:divBdr>
    </w:div>
    <w:div w:id="988173117">
      <w:bodyDiv w:val="1"/>
      <w:marLeft w:val="0"/>
      <w:marRight w:val="0"/>
      <w:marTop w:val="0"/>
      <w:marBottom w:val="0"/>
      <w:divBdr>
        <w:top w:val="none" w:sz="0" w:space="0" w:color="auto"/>
        <w:left w:val="none" w:sz="0" w:space="0" w:color="auto"/>
        <w:bottom w:val="none" w:sz="0" w:space="0" w:color="auto"/>
        <w:right w:val="none" w:sz="0" w:space="0" w:color="auto"/>
      </w:divBdr>
    </w:div>
    <w:div w:id="999622477">
      <w:bodyDiv w:val="1"/>
      <w:marLeft w:val="0"/>
      <w:marRight w:val="0"/>
      <w:marTop w:val="0"/>
      <w:marBottom w:val="0"/>
      <w:divBdr>
        <w:top w:val="none" w:sz="0" w:space="0" w:color="auto"/>
        <w:left w:val="none" w:sz="0" w:space="0" w:color="auto"/>
        <w:bottom w:val="none" w:sz="0" w:space="0" w:color="auto"/>
        <w:right w:val="none" w:sz="0" w:space="0" w:color="auto"/>
      </w:divBdr>
    </w:div>
    <w:div w:id="1070738783">
      <w:bodyDiv w:val="1"/>
      <w:marLeft w:val="0"/>
      <w:marRight w:val="0"/>
      <w:marTop w:val="0"/>
      <w:marBottom w:val="0"/>
      <w:divBdr>
        <w:top w:val="none" w:sz="0" w:space="0" w:color="auto"/>
        <w:left w:val="none" w:sz="0" w:space="0" w:color="auto"/>
        <w:bottom w:val="none" w:sz="0" w:space="0" w:color="auto"/>
        <w:right w:val="none" w:sz="0" w:space="0" w:color="auto"/>
      </w:divBdr>
    </w:div>
    <w:div w:id="1082528737">
      <w:bodyDiv w:val="1"/>
      <w:marLeft w:val="0"/>
      <w:marRight w:val="0"/>
      <w:marTop w:val="0"/>
      <w:marBottom w:val="0"/>
      <w:divBdr>
        <w:top w:val="none" w:sz="0" w:space="0" w:color="auto"/>
        <w:left w:val="none" w:sz="0" w:space="0" w:color="auto"/>
        <w:bottom w:val="none" w:sz="0" w:space="0" w:color="auto"/>
        <w:right w:val="none" w:sz="0" w:space="0" w:color="auto"/>
      </w:divBdr>
    </w:div>
    <w:div w:id="1131706792">
      <w:bodyDiv w:val="1"/>
      <w:marLeft w:val="0"/>
      <w:marRight w:val="0"/>
      <w:marTop w:val="0"/>
      <w:marBottom w:val="0"/>
      <w:divBdr>
        <w:top w:val="none" w:sz="0" w:space="0" w:color="auto"/>
        <w:left w:val="none" w:sz="0" w:space="0" w:color="auto"/>
        <w:bottom w:val="none" w:sz="0" w:space="0" w:color="auto"/>
        <w:right w:val="none" w:sz="0" w:space="0" w:color="auto"/>
      </w:divBdr>
    </w:div>
    <w:div w:id="1214151341">
      <w:bodyDiv w:val="1"/>
      <w:marLeft w:val="0"/>
      <w:marRight w:val="0"/>
      <w:marTop w:val="0"/>
      <w:marBottom w:val="0"/>
      <w:divBdr>
        <w:top w:val="none" w:sz="0" w:space="0" w:color="auto"/>
        <w:left w:val="none" w:sz="0" w:space="0" w:color="auto"/>
        <w:bottom w:val="none" w:sz="0" w:space="0" w:color="auto"/>
        <w:right w:val="none" w:sz="0" w:space="0" w:color="auto"/>
      </w:divBdr>
      <w:divsChild>
        <w:div w:id="793405375">
          <w:blockQuote w:val="1"/>
          <w:marLeft w:val="0"/>
          <w:marRight w:val="0"/>
          <w:marTop w:val="0"/>
          <w:marBottom w:val="0"/>
          <w:divBdr>
            <w:top w:val="none" w:sz="0" w:space="0" w:color="auto"/>
            <w:left w:val="none" w:sz="0" w:space="0" w:color="auto"/>
            <w:bottom w:val="none" w:sz="0" w:space="0" w:color="auto"/>
            <w:right w:val="none" w:sz="0" w:space="0" w:color="auto"/>
          </w:divBdr>
        </w:div>
        <w:div w:id="575749188">
          <w:blockQuote w:val="1"/>
          <w:marLeft w:val="0"/>
          <w:marRight w:val="0"/>
          <w:marTop w:val="0"/>
          <w:marBottom w:val="0"/>
          <w:divBdr>
            <w:top w:val="none" w:sz="0" w:space="0" w:color="auto"/>
            <w:left w:val="none" w:sz="0" w:space="0" w:color="auto"/>
            <w:bottom w:val="none" w:sz="0" w:space="0" w:color="auto"/>
            <w:right w:val="none" w:sz="0" w:space="0" w:color="auto"/>
          </w:divBdr>
        </w:div>
        <w:div w:id="36499139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48269041">
      <w:bodyDiv w:val="1"/>
      <w:marLeft w:val="0"/>
      <w:marRight w:val="0"/>
      <w:marTop w:val="0"/>
      <w:marBottom w:val="0"/>
      <w:divBdr>
        <w:top w:val="none" w:sz="0" w:space="0" w:color="auto"/>
        <w:left w:val="none" w:sz="0" w:space="0" w:color="auto"/>
        <w:bottom w:val="none" w:sz="0" w:space="0" w:color="auto"/>
        <w:right w:val="none" w:sz="0" w:space="0" w:color="auto"/>
      </w:divBdr>
    </w:div>
    <w:div w:id="1252354094">
      <w:bodyDiv w:val="1"/>
      <w:marLeft w:val="0"/>
      <w:marRight w:val="0"/>
      <w:marTop w:val="0"/>
      <w:marBottom w:val="0"/>
      <w:divBdr>
        <w:top w:val="none" w:sz="0" w:space="0" w:color="auto"/>
        <w:left w:val="none" w:sz="0" w:space="0" w:color="auto"/>
        <w:bottom w:val="none" w:sz="0" w:space="0" w:color="auto"/>
        <w:right w:val="none" w:sz="0" w:space="0" w:color="auto"/>
      </w:divBdr>
    </w:div>
    <w:div w:id="1275480354">
      <w:bodyDiv w:val="1"/>
      <w:marLeft w:val="0"/>
      <w:marRight w:val="0"/>
      <w:marTop w:val="0"/>
      <w:marBottom w:val="0"/>
      <w:divBdr>
        <w:top w:val="none" w:sz="0" w:space="0" w:color="auto"/>
        <w:left w:val="none" w:sz="0" w:space="0" w:color="auto"/>
        <w:bottom w:val="none" w:sz="0" w:space="0" w:color="auto"/>
        <w:right w:val="none" w:sz="0" w:space="0" w:color="auto"/>
      </w:divBdr>
    </w:div>
    <w:div w:id="1294823499">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6176604">
      <w:bodyDiv w:val="1"/>
      <w:marLeft w:val="0"/>
      <w:marRight w:val="0"/>
      <w:marTop w:val="0"/>
      <w:marBottom w:val="0"/>
      <w:divBdr>
        <w:top w:val="none" w:sz="0" w:space="0" w:color="auto"/>
        <w:left w:val="none" w:sz="0" w:space="0" w:color="auto"/>
        <w:bottom w:val="none" w:sz="0" w:space="0" w:color="auto"/>
        <w:right w:val="none" w:sz="0" w:space="0" w:color="auto"/>
      </w:divBdr>
    </w:div>
    <w:div w:id="1393889796">
      <w:bodyDiv w:val="1"/>
      <w:marLeft w:val="0"/>
      <w:marRight w:val="0"/>
      <w:marTop w:val="0"/>
      <w:marBottom w:val="0"/>
      <w:divBdr>
        <w:top w:val="none" w:sz="0" w:space="0" w:color="auto"/>
        <w:left w:val="none" w:sz="0" w:space="0" w:color="auto"/>
        <w:bottom w:val="none" w:sz="0" w:space="0" w:color="auto"/>
        <w:right w:val="none" w:sz="0" w:space="0" w:color="auto"/>
      </w:divBdr>
      <w:divsChild>
        <w:div w:id="1961839436">
          <w:marLeft w:val="300"/>
          <w:marRight w:val="0"/>
          <w:marTop w:val="0"/>
          <w:marBottom w:val="210"/>
          <w:divBdr>
            <w:top w:val="none" w:sz="0" w:space="0" w:color="auto"/>
            <w:left w:val="none" w:sz="0" w:space="0" w:color="auto"/>
            <w:bottom w:val="none" w:sz="0" w:space="0" w:color="auto"/>
            <w:right w:val="none" w:sz="0" w:space="0" w:color="auto"/>
          </w:divBdr>
        </w:div>
      </w:divsChild>
    </w:div>
    <w:div w:id="1427576758">
      <w:bodyDiv w:val="1"/>
      <w:marLeft w:val="0"/>
      <w:marRight w:val="0"/>
      <w:marTop w:val="0"/>
      <w:marBottom w:val="0"/>
      <w:divBdr>
        <w:top w:val="none" w:sz="0" w:space="0" w:color="auto"/>
        <w:left w:val="none" w:sz="0" w:space="0" w:color="auto"/>
        <w:bottom w:val="none" w:sz="0" w:space="0" w:color="auto"/>
        <w:right w:val="none" w:sz="0" w:space="0" w:color="auto"/>
      </w:divBdr>
    </w:div>
    <w:div w:id="1448693876">
      <w:bodyDiv w:val="1"/>
      <w:marLeft w:val="0"/>
      <w:marRight w:val="0"/>
      <w:marTop w:val="0"/>
      <w:marBottom w:val="0"/>
      <w:divBdr>
        <w:top w:val="none" w:sz="0" w:space="0" w:color="auto"/>
        <w:left w:val="none" w:sz="0" w:space="0" w:color="auto"/>
        <w:bottom w:val="none" w:sz="0" w:space="0" w:color="auto"/>
        <w:right w:val="none" w:sz="0" w:space="0" w:color="auto"/>
      </w:divBdr>
    </w:div>
    <w:div w:id="1471359056">
      <w:bodyDiv w:val="1"/>
      <w:marLeft w:val="0"/>
      <w:marRight w:val="0"/>
      <w:marTop w:val="0"/>
      <w:marBottom w:val="0"/>
      <w:divBdr>
        <w:top w:val="none" w:sz="0" w:space="0" w:color="auto"/>
        <w:left w:val="none" w:sz="0" w:space="0" w:color="auto"/>
        <w:bottom w:val="none" w:sz="0" w:space="0" w:color="auto"/>
        <w:right w:val="none" w:sz="0" w:space="0" w:color="auto"/>
      </w:divBdr>
    </w:div>
    <w:div w:id="1552812471">
      <w:bodyDiv w:val="1"/>
      <w:marLeft w:val="0"/>
      <w:marRight w:val="0"/>
      <w:marTop w:val="0"/>
      <w:marBottom w:val="0"/>
      <w:divBdr>
        <w:top w:val="none" w:sz="0" w:space="0" w:color="auto"/>
        <w:left w:val="none" w:sz="0" w:space="0" w:color="auto"/>
        <w:bottom w:val="none" w:sz="0" w:space="0" w:color="auto"/>
        <w:right w:val="none" w:sz="0" w:space="0" w:color="auto"/>
      </w:divBdr>
    </w:div>
    <w:div w:id="1627469898">
      <w:bodyDiv w:val="1"/>
      <w:marLeft w:val="0"/>
      <w:marRight w:val="0"/>
      <w:marTop w:val="0"/>
      <w:marBottom w:val="0"/>
      <w:divBdr>
        <w:top w:val="none" w:sz="0" w:space="0" w:color="auto"/>
        <w:left w:val="none" w:sz="0" w:space="0" w:color="auto"/>
        <w:bottom w:val="none" w:sz="0" w:space="0" w:color="auto"/>
        <w:right w:val="none" w:sz="0" w:space="0" w:color="auto"/>
      </w:divBdr>
    </w:div>
    <w:div w:id="1637294731">
      <w:bodyDiv w:val="1"/>
      <w:marLeft w:val="0"/>
      <w:marRight w:val="0"/>
      <w:marTop w:val="0"/>
      <w:marBottom w:val="0"/>
      <w:divBdr>
        <w:top w:val="none" w:sz="0" w:space="0" w:color="auto"/>
        <w:left w:val="none" w:sz="0" w:space="0" w:color="auto"/>
        <w:bottom w:val="none" w:sz="0" w:space="0" w:color="auto"/>
        <w:right w:val="none" w:sz="0" w:space="0" w:color="auto"/>
      </w:divBdr>
    </w:div>
    <w:div w:id="1689521820">
      <w:bodyDiv w:val="1"/>
      <w:marLeft w:val="0"/>
      <w:marRight w:val="0"/>
      <w:marTop w:val="0"/>
      <w:marBottom w:val="0"/>
      <w:divBdr>
        <w:top w:val="none" w:sz="0" w:space="0" w:color="auto"/>
        <w:left w:val="none" w:sz="0" w:space="0" w:color="auto"/>
        <w:bottom w:val="none" w:sz="0" w:space="0" w:color="auto"/>
        <w:right w:val="none" w:sz="0" w:space="0" w:color="auto"/>
      </w:divBdr>
    </w:div>
    <w:div w:id="1724014174">
      <w:bodyDiv w:val="1"/>
      <w:marLeft w:val="0"/>
      <w:marRight w:val="0"/>
      <w:marTop w:val="0"/>
      <w:marBottom w:val="0"/>
      <w:divBdr>
        <w:top w:val="none" w:sz="0" w:space="0" w:color="auto"/>
        <w:left w:val="none" w:sz="0" w:space="0" w:color="auto"/>
        <w:bottom w:val="none" w:sz="0" w:space="0" w:color="auto"/>
        <w:right w:val="none" w:sz="0" w:space="0" w:color="auto"/>
      </w:divBdr>
    </w:div>
    <w:div w:id="1750691871">
      <w:bodyDiv w:val="1"/>
      <w:marLeft w:val="0"/>
      <w:marRight w:val="0"/>
      <w:marTop w:val="0"/>
      <w:marBottom w:val="0"/>
      <w:divBdr>
        <w:top w:val="none" w:sz="0" w:space="0" w:color="auto"/>
        <w:left w:val="none" w:sz="0" w:space="0" w:color="auto"/>
        <w:bottom w:val="none" w:sz="0" w:space="0" w:color="auto"/>
        <w:right w:val="none" w:sz="0" w:space="0" w:color="auto"/>
      </w:divBdr>
    </w:div>
    <w:div w:id="1751003048">
      <w:bodyDiv w:val="1"/>
      <w:marLeft w:val="0"/>
      <w:marRight w:val="0"/>
      <w:marTop w:val="0"/>
      <w:marBottom w:val="0"/>
      <w:divBdr>
        <w:top w:val="none" w:sz="0" w:space="0" w:color="auto"/>
        <w:left w:val="none" w:sz="0" w:space="0" w:color="auto"/>
        <w:bottom w:val="none" w:sz="0" w:space="0" w:color="auto"/>
        <w:right w:val="none" w:sz="0" w:space="0" w:color="auto"/>
      </w:divBdr>
    </w:div>
    <w:div w:id="1760832091">
      <w:bodyDiv w:val="1"/>
      <w:marLeft w:val="0"/>
      <w:marRight w:val="0"/>
      <w:marTop w:val="0"/>
      <w:marBottom w:val="0"/>
      <w:divBdr>
        <w:top w:val="none" w:sz="0" w:space="0" w:color="auto"/>
        <w:left w:val="none" w:sz="0" w:space="0" w:color="auto"/>
        <w:bottom w:val="none" w:sz="0" w:space="0" w:color="auto"/>
        <w:right w:val="none" w:sz="0" w:space="0" w:color="auto"/>
      </w:divBdr>
    </w:div>
    <w:div w:id="1778720055">
      <w:bodyDiv w:val="1"/>
      <w:marLeft w:val="0"/>
      <w:marRight w:val="0"/>
      <w:marTop w:val="0"/>
      <w:marBottom w:val="0"/>
      <w:divBdr>
        <w:top w:val="none" w:sz="0" w:space="0" w:color="auto"/>
        <w:left w:val="none" w:sz="0" w:space="0" w:color="auto"/>
        <w:bottom w:val="none" w:sz="0" w:space="0" w:color="auto"/>
        <w:right w:val="none" w:sz="0" w:space="0" w:color="auto"/>
      </w:divBdr>
    </w:div>
    <w:div w:id="1788936720">
      <w:bodyDiv w:val="1"/>
      <w:marLeft w:val="0"/>
      <w:marRight w:val="0"/>
      <w:marTop w:val="0"/>
      <w:marBottom w:val="0"/>
      <w:divBdr>
        <w:top w:val="none" w:sz="0" w:space="0" w:color="auto"/>
        <w:left w:val="none" w:sz="0" w:space="0" w:color="auto"/>
        <w:bottom w:val="none" w:sz="0" w:space="0" w:color="auto"/>
        <w:right w:val="none" w:sz="0" w:space="0" w:color="auto"/>
      </w:divBdr>
    </w:div>
    <w:div w:id="1829514213">
      <w:bodyDiv w:val="1"/>
      <w:marLeft w:val="0"/>
      <w:marRight w:val="0"/>
      <w:marTop w:val="0"/>
      <w:marBottom w:val="0"/>
      <w:divBdr>
        <w:top w:val="none" w:sz="0" w:space="0" w:color="auto"/>
        <w:left w:val="none" w:sz="0" w:space="0" w:color="auto"/>
        <w:bottom w:val="none" w:sz="0" w:space="0" w:color="auto"/>
        <w:right w:val="none" w:sz="0" w:space="0" w:color="auto"/>
      </w:divBdr>
    </w:div>
    <w:div w:id="1908178161">
      <w:bodyDiv w:val="1"/>
      <w:marLeft w:val="0"/>
      <w:marRight w:val="0"/>
      <w:marTop w:val="0"/>
      <w:marBottom w:val="0"/>
      <w:divBdr>
        <w:top w:val="none" w:sz="0" w:space="0" w:color="auto"/>
        <w:left w:val="none" w:sz="0" w:space="0" w:color="auto"/>
        <w:bottom w:val="none" w:sz="0" w:space="0" w:color="auto"/>
        <w:right w:val="none" w:sz="0" w:space="0" w:color="auto"/>
      </w:divBdr>
      <w:divsChild>
        <w:div w:id="1777365809">
          <w:marLeft w:val="300"/>
          <w:marRight w:val="0"/>
          <w:marTop w:val="0"/>
          <w:marBottom w:val="210"/>
          <w:divBdr>
            <w:top w:val="none" w:sz="0" w:space="0" w:color="auto"/>
            <w:left w:val="none" w:sz="0" w:space="0" w:color="auto"/>
            <w:bottom w:val="none" w:sz="0" w:space="0" w:color="auto"/>
            <w:right w:val="none" w:sz="0" w:space="0" w:color="auto"/>
          </w:divBdr>
        </w:div>
        <w:div w:id="1452897876">
          <w:marLeft w:val="0"/>
          <w:marRight w:val="300"/>
          <w:marTop w:val="0"/>
          <w:marBottom w:val="210"/>
          <w:divBdr>
            <w:top w:val="none" w:sz="0" w:space="0" w:color="auto"/>
            <w:left w:val="none" w:sz="0" w:space="0" w:color="auto"/>
            <w:bottom w:val="none" w:sz="0" w:space="0" w:color="auto"/>
            <w:right w:val="none" w:sz="0" w:space="0" w:color="auto"/>
          </w:divBdr>
        </w:div>
        <w:div w:id="256712842">
          <w:marLeft w:val="300"/>
          <w:marRight w:val="0"/>
          <w:marTop w:val="0"/>
          <w:marBottom w:val="210"/>
          <w:divBdr>
            <w:top w:val="none" w:sz="0" w:space="0" w:color="auto"/>
            <w:left w:val="none" w:sz="0" w:space="0" w:color="auto"/>
            <w:bottom w:val="none" w:sz="0" w:space="0" w:color="auto"/>
            <w:right w:val="none" w:sz="0" w:space="0" w:color="auto"/>
          </w:divBdr>
        </w:div>
      </w:divsChild>
    </w:div>
    <w:div w:id="1919513617">
      <w:bodyDiv w:val="1"/>
      <w:marLeft w:val="0"/>
      <w:marRight w:val="0"/>
      <w:marTop w:val="0"/>
      <w:marBottom w:val="0"/>
      <w:divBdr>
        <w:top w:val="none" w:sz="0" w:space="0" w:color="auto"/>
        <w:left w:val="none" w:sz="0" w:space="0" w:color="auto"/>
        <w:bottom w:val="none" w:sz="0" w:space="0" w:color="auto"/>
        <w:right w:val="none" w:sz="0" w:space="0" w:color="auto"/>
      </w:divBdr>
    </w:div>
    <w:div w:id="1975014367">
      <w:bodyDiv w:val="1"/>
      <w:marLeft w:val="0"/>
      <w:marRight w:val="0"/>
      <w:marTop w:val="0"/>
      <w:marBottom w:val="0"/>
      <w:divBdr>
        <w:top w:val="none" w:sz="0" w:space="0" w:color="auto"/>
        <w:left w:val="none" w:sz="0" w:space="0" w:color="auto"/>
        <w:bottom w:val="none" w:sz="0" w:space="0" w:color="auto"/>
        <w:right w:val="none" w:sz="0" w:space="0" w:color="auto"/>
      </w:divBdr>
      <w:divsChild>
        <w:div w:id="168376981">
          <w:marLeft w:val="300"/>
          <w:marRight w:val="0"/>
          <w:marTop w:val="0"/>
          <w:marBottom w:val="210"/>
          <w:divBdr>
            <w:top w:val="none" w:sz="0" w:space="0" w:color="auto"/>
            <w:left w:val="none" w:sz="0" w:space="0" w:color="auto"/>
            <w:bottom w:val="none" w:sz="0" w:space="0" w:color="auto"/>
            <w:right w:val="none" w:sz="0" w:space="0" w:color="auto"/>
          </w:divBdr>
        </w:div>
      </w:divsChild>
    </w:div>
    <w:div w:id="1993556867">
      <w:bodyDiv w:val="1"/>
      <w:marLeft w:val="0"/>
      <w:marRight w:val="0"/>
      <w:marTop w:val="0"/>
      <w:marBottom w:val="0"/>
      <w:divBdr>
        <w:top w:val="none" w:sz="0" w:space="0" w:color="auto"/>
        <w:left w:val="none" w:sz="0" w:space="0" w:color="auto"/>
        <w:bottom w:val="none" w:sz="0" w:space="0" w:color="auto"/>
        <w:right w:val="none" w:sz="0" w:space="0" w:color="auto"/>
      </w:divBdr>
      <w:divsChild>
        <w:div w:id="125199947">
          <w:marLeft w:val="0"/>
          <w:marRight w:val="0"/>
          <w:marTop w:val="0"/>
          <w:marBottom w:val="0"/>
          <w:divBdr>
            <w:top w:val="none" w:sz="0" w:space="0" w:color="auto"/>
            <w:left w:val="none" w:sz="0" w:space="0" w:color="auto"/>
            <w:bottom w:val="none" w:sz="0" w:space="0" w:color="auto"/>
            <w:right w:val="none" w:sz="0" w:space="0" w:color="auto"/>
          </w:divBdr>
          <w:divsChild>
            <w:div w:id="152038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120080">
      <w:bodyDiv w:val="1"/>
      <w:marLeft w:val="0"/>
      <w:marRight w:val="0"/>
      <w:marTop w:val="0"/>
      <w:marBottom w:val="0"/>
      <w:divBdr>
        <w:top w:val="none" w:sz="0" w:space="0" w:color="auto"/>
        <w:left w:val="none" w:sz="0" w:space="0" w:color="auto"/>
        <w:bottom w:val="none" w:sz="0" w:space="0" w:color="auto"/>
        <w:right w:val="none" w:sz="0" w:space="0" w:color="auto"/>
      </w:divBdr>
      <w:divsChild>
        <w:div w:id="1570848203">
          <w:marLeft w:val="0"/>
          <w:marRight w:val="0"/>
          <w:marTop w:val="0"/>
          <w:marBottom w:val="0"/>
          <w:divBdr>
            <w:top w:val="none" w:sz="0" w:space="0" w:color="auto"/>
            <w:left w:val="none" w:sz="0" w:space="0" w:color="auto"/>
            <w:bottom w:val="none" w:sz="0" w:space="0" w:color="auto"/>
            <w:right w:val="none" w:sz="0" w:space="0" w:color="auto"/>
          </w:divBdr>
          <w:divsChild>
            <w:div w:id="223029250">
              <w:marLeft w:val="0"/>
              <w:marRight w:val="0"/>
              <w:marTop w:val="0"/>
              <w:marBottom w:val="0"/>
              <w:divBdr>
                <w:top w:val="none" w:sz="0" w:space="0" w:color="auto"/>
                <w:left w:val="none" w:sz="0" w:space="0" w:color="auto"/>
                <w:bottom w:val="none" w:sz="0" w:space="0" w:color="auto"/>
                <w:right w:val="none" w:sz="0" w:space="0" w:color="auto"/>
              </w:divBdr>
            </w:div>
          </w:divsChild>
        </w:div>
        <w:div w:id="692998821">
          <w:marLeft w:val="0"/>
          <w:marRight w:val="0"/>
          <w:marTop w:val="0"/>
          <w:marBottom w:val="0"/>
          <w:divBdr>
            <w:top w:val="none" w:sz="0" w:space="0" w:color="auto"/>
            <w:left w:val="none" w:sz="0" w:space="0" w:color="auto"/>
            <w:bottom w:val="none" w:sz="0" w:space="0" w:color="auto"/>
            <w:right w:val="none" w:sz="0" w:space="0" w:color="auto"/>
          </w:divBdr>
          <w:divsChild>
            <w:div w:id="567769468">
              <w:marLeft w:val="0"/>
              <w:marRight w:val="0"/>
              <w:marTop w:val="0"/>
              <w:marBottom w:val="0"/>
              <w:divBdr>
                <w:top w:val="none" w:sz="0" w:space="0" w:color="auto"/>
                <w:left w:val="none" w:sz="0" w:space="0" w:color="auto"/>
                <w:bottom w:val="none" w:sz="0" w:space="0" w:color="auto"/>
                <w:right w:val="none" w:sz="0" w:space="0" w:color="auto"/>
              </w:divBdr>
            </w:div>
          </w:divsChild>
        </w:div>
        <w:div w:id="951740040">
          <w:marLeft w:val="0"/>
          <w:marRight w:val="0"/>
          <w:marTop w:val="0"/>
          <w:marBottom w:val="0"/>
          <w:divBdr>
            <w:top w:val="none" w:sz="0" w:space="0" w:color="auto"/>
            <w:left w:val="none" w:sz="0" w:space="0" w:color="auto"/>
            <w:bottom w:val="none" w:sz="0" w:space="0" w:color="auto"/>
            <w:right w:val="none" w:sz="0" w:space="0" w:color="auto"/>
          </w:divBdr>
          <w:divsChild>
            <w:div w:id="713120953">
              <w:marLeft w:val="0"/>
              <w:marRight w:val="0"/>
              <w:marTop w:val="0"/>
              <w:marBottom w:val="0"/>
              <w:divBdr>
                <w:top w:val="none" w:sz="0" w:space="0" w:color="auto"/>
                <w:left w:val="none" w:sz="0" w:space="0" w:color="auto"/>
                <w:bottom w:val="none" w:sz="0" w:space="0" w:color="auto"/>
                <w:right w:val="none" w:sz="0" w:space="0" w:color="auto"/>
              </w:divBdr>
            </w:div>
          </w:divsChild>
        </w:div>
        <w:div w:id="1080443533">
          <w:marLeft w:val="0"/>
          <w:marRight w:val="0"/>
          <w:marTop w:val="0"/>
          <w:marBottom w:val="0"/>
          <w:divBdr>
            <w:top w:val="none" w:sz="0" w:space="0" w:color="auto"/>
            <w:left w:val="none" w:sz="0" w:space="0" w:color="auto"/>
            <w:bottom w:val="none" w:sz="0" w:space="0" w:color="auto"/>
            <w:right w:val="none" w:sz="0" w:space="0" w:color="auto"/>
          </w:divBdr>
          <w:divsChild>
            <w:div w:id="53889851">
              <w:marLeft w:val="0"/>
              <w:marRight w:val="0"/>
              <w:marTop w:val="0"/>
              <w:marBottom w:val="0"/>
              <w:divBdr>
                <w:top w:val="none" w:sz="0" w:space="0" w:color="auto"/>
                <w:left w:val="none" w:sz="0" w:space="0" w:color="auto"/>
                <w:bottom w:val="none" w:sz="0" w:space="0" w:color="auto"/>
                <w:right w:val="none" w:sz="0" w:space="0" w:color="auto"/>
              </w:divBdr>
            </w:div>
          </w:divsChild>
        </w:div>
        <w:div w:id="1752001589">
          <w:marLeft w:val="0"/>
          <w:marRight w:val="0"/>
          <w:marTop w:val="0"/>
          <w:marBottom w:val="0"/>
          <w:divBdr>
            <w:top w:val="none" w:sz="0" w:space="0" w:color="auto"/>
            <w:left w:val="none" w:sz="0" w:space="0" w:color="auto"/>
            <w:bottom w:val="none" w:sz="0" w:space="0" w:color="auto"/>
            <w:right w:val="none" w:sz="0" w:space="0" w:color="auto"/>
          </w:divBdr>
          <w:divsChild>
            <w:div w:id="1848858846">
              <w:blockQuote w:val="1"/>
              <w:marLeft w:val="0"/>
              <w:marRight w:val="0"/>
              <w:marTop w:val="0"/>
              <w:marBottom w:val="300"/>
              <w:divBdr>
                <w:top w:val="none" w:sz="0" w:space="0" w:color="auto"/>
                <w:left w:val="none" w:sz="0" w:space="0" w:color="auto"/>
                <w:bottom w:val="none" w:sz="0" w:space="0" w:color="auto"/>
                <w:right w:val="none" w:sz="0" w:space="0" w:color="auto"/>
              </w:divBdr>
              <w:divsChild>
                <w:div w:id="114080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472455">
          <w:marLeft w:val="0"/>
          <w:marRight w:val="0"/>
          <w:marTop w:val="0"/>
          <w:marBottom w:val="0"/>
          <w:divBdr>
            <w:top w:val="none" w:sz="0" w:space="0" w:color="auto"/>
            <w:left w:val="none" w:sz="0" w:space="0" w:color="auto"/>
            <w:bottom w:val="none" w:sz="0" w:space="0" w:color="auto"/>
            <w:right w:val="none" w:sz="0" w:space="0" w:color="auto"/>
          </w:divBdr>
          <w:divsChild>
            <w:div w:id="1587105329">
              <w:marLeft w:val="0"/>
              <w:marRight w:val="0"/>
              <w:marTop w:val="0"/>
              <w:marBottom w:val="0"/>
              <w:divBdr>
                <w:top w:val="none" w:sz="0" w:space="0" w:color="auto"/>
                <w:left w:val="none" w:sz="0" w:space="0" w:color="auto"/>
                <w:bottom w:val="none" w:sz="0" w:space="0" w:color="auto"/>
                <w:right w:val="none" w:sz="0" w:space="0" w:color="auto"/>
              </w:divBdr>
            </w:div>
          </w:divsChild>
        </w:div>
        <w:div w:id="1988171576">
          <w:marLeft w:val="0"/>
          <w:marRight w:val="0"/>
          <w:marTop w:val="0"/>
          <w:marBottom w:val="0"/>
          <w:divBdr>
            <w:top w:val="none" w:sz="0" w:space="0" w:color="auto"/>
            <w:left w:val="none" w:sz="0" w:space="0" w:color="auto"/>
            <w:bottom w:val="none" w:sz="0" w:space="0" w:color="auto"/>
            <w:right w:val="none" w:sz="0" w:space="0" w:color="auto"/>
          </w:divBdr>
          <w:divsChild>
            <w:div w:id="1708334178">
              <w:marLeft w:val="0"/>
              <w:marRight w:val="0"/>
              <w:marTop w:val="0"/>
              <w:marBottom w:val="0"/>
              <w:divBdr>
                <w:top w:val="none" w:sz="0" w:space="0" w:color="auto"/>
                <w:left w:val="none" w:sz="0" w:space="0" w:color="auto"/>
                <w:bottom w:val="none" w:sz="0" w:space="0" w:color="auto"/>
                <w:right w:val="none" w:sz="0" w:space="0" w:color="auto"/>
              </w:divBdr>
            </w:div>
          </w:divsChild>
        </w:div>
        <w:div w:id="162547081">
          <w:marLeft w:val="0"/>
          <w:marRight w:val="0"/>
          <w:marTop w:val="0"/>
          <w:marBottom w:val="0"/>
          <w:divBdr>
            <w:top w:val="none" w:sz="0" w:space="0" w:color="auto"/>
            <w:left w:val="none" w:sz="0" w:space="0" w:color="auto"/>
            <w:bottom w:val="none" w:sz="0" w:space="0" w:color="auto"/>
            <w:right w:val="none" w:sz="0" w:space="0" w:color="auto"/>
          </w:divBdr>
          <w:divsChild>
            <w:div w:id="1534339685">
              <w:marLeft w:val="0"/>
              <w:marRight w:val="0"/>
              <w:marTop w:val="0"/>
              <w:marBottom w:val="0"/>
              <w:divBdr>
                <w:top w:val="none" w:sz="0" w:space="0" w:color="auto"/>
                <w:left w:val="none" w:sz="0" w:space="0" w:color="auto"/>
                <w:bottom w:val="none" w:sz="0" w:space="0" w:color="auto"/>
                <w:right w:val="none" w:sz="0" w:space="0" w:color="auto"/>
              </w:divBdr>
            </w:div>
          </w:divsChild>
        </w:div>
        <w:div w:id="760030922">
          <w:marLeft w:val="0"/>
          <w:marRight w:val="0"/>
          <w:marTop w:val="0"/>
          <w:marBottom w:val="0"/>
          <w:divBdr>
            <w:top w:val="none" w:sz="0" w:space="0" w:color="auto"/>
            <w:left w:val="none" w:sz="0" w:space="0" w:color="auto"/>
            <w:bottom w:val="none" w:sz="0" w:space="0" w:color="auto"/>
            <w:right w:val="none" w:sz="0" w:space="0" w:color="auto"/>
          </w:divBdr>
          <w:divsChild>
            <w:div w:id="1177768920">
              <w:marLeft w:val="0"/>
              <w:marRight w:val="0"/>
              <w:marTop w:val="0"/>
              <w:marBottom w:val="0"/>
              <w:divBdr>
                <w:top w:val="none" w:sz="0" w:space="0" w:color="auto"/>
                <w:left w:val="none" w:sz="0" w:space="0" w:color="auto"/>
                <w:bottom w:val="none" w:sz="0" w:space="0" w:color="auto"/>
                <w:right w:val="none" w:sz="0" w:space="0" w:color="auto"/>
              </w:divBdr>
            </w:div>
          </w:divsChild>
        </w:div>
        <w:div w:id="1828789538">
          <w:marLeft w:val="0"/>
          <w:marRight w:val="0"/>
          <w:marTop w:val="0"/>
          <w:marBottom w:val="0"/>
          <w:divBdr>
            <w:top w:val="none" w:sz="0" w:space="0" w:color="auto"/>
            <w:left w:val="none" w:sz="0" w:space="0" w:color="auto"/>
            <w:bottom w:val="none" w:sz="0" w:space="0" w:color="auto"/>
            <w:right w:val="none" w:sz="0" w:space="0" w:color="auto"/>
          </w:divBdr>
          <w:divsChild>
            <w:div w:id="342785619">
              <w:marLeft w:val="0"/>
              <w:marRight w:val="0"/>
              <w:marTop w:val="0"/>
              <w:marBottom w:val="0"/>
              <w:divBdr>
                <w:top w:val="none" w:sz="0" w:space="0" w:color="auto"/>
                <w:left w:val="none" w:sz="0" w:space="0" w:color="auto"/>
                <w:bottom w:val="none" w:sz="0" w:space="0" w:color="auto"/>
                <w:right w:val="none" w:sz="0" w:space="0" w:color="auto"/>
              </w:divBdr>
            </w:div>
          </w:divsChild>
        </w:div>
        <w:div w:id="1136097551">
          <w:marLeft w:val="0"/>
          <w:marRight w:val="0"/>
          <w:marTop w:val="0"/>
          <w:marBottom w:val="0"/>
          <w:divBdr>
            <w:top w:val="none" w:sz="0" w:space="0" w:color="auto"/>
            <w:left w:val="none" w:sz="0" w:space="0" w:color="auto"/>
            <w:bottom w:val="none" w:sz="0" w:space="0" w:color="auto"/>
            <w:right w:val="none" w:sz="0" w:space="0" w:color="auto"/>
          </w:divBdr>
          <w:divsChild>
            <w:div w:id="1143815644">
              <w:marLeft w:val="0"/>
              <w:marRight w:val="0"/>
              <w:marTop w:val="0"/>
              <w:marBottom w:val="0"/>
              <w:divBdr>
                <w:top w:val="none" w:sz="0" w:space="0" w:color="auto"/>
                <w:left w:val="none" w:sz="0" w:space="0" w:color="auto"/>
                <w:bottom w:val="none" w:sz="0" w:space="0" w:color="auto"/>
                <w:right w:val="none" w:sz="0" w:space="0" w:color="auto"/>
              </w:divBdr>
            </w:div>
          </w:divsChild>
        </w:div>
        <w:div w:id="207231156">
          <w:marLeft w:val="0"/>
          <w:marRight w:val="0"/>
          <w:marTop w:val="0"/>
          <w:marBottom w:val="0"/>
          <w:divBdr>
            <w:top w:val="none" w:sz="0" w:space="0" w:color="auto"/>
            <w:left w:val="none" w:sz="0" w:space="0" w:color="auto"/>
            <w:bottom w:val="none" w:sz="0" w:space="0" w:color="auto"/>
            <w:right w:val="none" w:sz="0" w:space="0" w:color="auto"/>
          </w:divBdr>
          <w:divsChild>
            <w:div w:id="1814248139">
              <w:marLeft w:val="0"/>
              <w:marRight w:val="0"/>
              <w:marTop w:val="0"/>
              <w:marBottom w:val="0"/>
              <w:divBdr>
                <w:top w:val="none" w:sz="0" w:space="0" w:color="auto"/>
                <w:left w:val="none" w:sz="0" w:space="0" w:color="auto"/>
                <w:bottom w:val="none" w:sz="0" w:space="0" w:color="auto"/>
                <w:right w:val="none" w:sz="0" w:space="0" w:color="auto"/>
              </w:divBdr>
            </w:div>
          </w:divsChild>
        </w:div>
        <w:div w:id="4480840">
          <w:marLeft w:val="0"/>
          <w:marRight w:val="0"/>
          <w:marTop w:val="0"/>
          <w:marBottom w:val="0"/>
          <w:divBdr>
            <w:top w:val="none" w:sz="0" w:space="0" w:color="auto"/>
            <w:left w:val="none" w:sz="0" w:space="0" w:color="auto"/>
            <w:bottom w:val="none" w:sz="0" w:space="0" w:color="auto"/>
            <w:right w:val="none" w:sz="0" w:space="0" w:color="auto"/>
          </w:divBdr>
          <w:divsChild>
            <w:div w:id="1263949330">
              <w:marLeft w:val="0"/>
              <w:marRight w:val="0"/>
              <w:marTop w:val="0"/>
              <w:marBottom w:val="0"/>
              <w:divBdr>
                <w:top w:val="none" w:sz="0" w:space="0" w:color="auto"/>
                <w:left w:val="none" w:sz="0" w:space="0" w:color="auto"/>
                <w:bottom w:val="none" w:sz="0" w:space="0" w:color="auto"/>
                <w:right w:val="none" w:sz="0" w:space="0" w:color="auto"/>
              </w:divBdr>
            </w:div>
          </w:divsChild>
        </w:div>
        <w:div w:id="989016218">
          <w:marLeft w:val="0"/>
          <w:marRight w:val="0"/>
          <w:marTop w:val="0"/>
          <w:marBottom w:val="0"/>
          <w:divBdr>
            <w:top w:val="none" w:sz="0" w:space="0" w:color="auto"/>
            <w:left w:val="none" w:sz="0" w:space="0" w:color="auto"/>
            <w:bottom w:val="none" w:sz="0" w:space="0" w:color="auto"/>
            <w:right w:val="none" w:sz="0" w:space="0" w:color="auto"/>
          </w:divBdr>
          <w:divsChild>
            <w:div w:id="1680505429">
              <w:marLeft w:val="0"/>
              <w:marRight w:val="0"/>
              <w:marTop w:val="0"/>
              <w:marBottom w:val="0"/>
              <w:divBdr>
                <w:top w:val="none" w:sz="0" w:space="0" w:color="auto"/>
                <w:left w:val="none" w:sz="0" w:space="0" w:color="auto"/>
                <w:bottom w:val="none" w:sz="0" w:space="0" w:color="auto"/>
                <w:right w:val="none" w:sz="0" w:space="0" w:color="auto"/>
              </w:divBdr>
            </w:div>
          </w:divsChild>
        </w:div>
        <w:div w:id="599534551">
          <w:marLeft w:val="0"/>
          <w:marRight w:val="0"/>
          <w:marTop w:val="0"/>
          <w:marBottom w:val="0"/>
          <w:divBdr>
            <w:top w:val="none" w:sz="0" w:space="0" w:color="auto"/>
            <w:left w:val="none" w:sz="0" w:space="0" w:color="auto"/>
            <w:bottom w:val="none" w:sz="0" w:space="0" w:color="auto"/>
            <w:right w:val="none" w:sz="0" w:space="0" w:color="auto"/>
          </w:divBdr>
          <w:divsChild>
            <w:div w:id="72240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111325">
      <w:bodyDiv w:val="1"/>
      <w:marLeft w:val="0"/>
      <w:marRight w:val="0"/>
      <w:marTop w:val="0"/>
      <w:marBottom w:val="0"/>
      <w:divBdr>
        <w:top w:val="none" w:sz="0" w:space="0" w:color="auto"/>
        <w:left w:val="none" w:sz="0" w:space="0" w:color="auto"/>
        <w:bottom w:val="none" w:sz="0" w:space="0" w:color="auto"/>
        <w:right w:val="none" w:sz="0" w:space="0" w:color="auto"/>
      </w:divBdr>
      <w:divsChild>
        <w:div w:id="717970728">
          <w:marLeft w:val="0"/>
          <w:marRight w:val="0"/>
          <w:marTop w:val="0"/>
          <w:marBottom w:val="0"/>
          <w:divBdr>
            <w:top w:val="none" w:sz="0" w:space="0" w:color="auto"/>
            <w:left w:val="none" w:sz="0" w:space="0" w:color="auto"/>
            <w:bottom w:val="none" w:sz="0" w:space="0" w:color="auto"/>
            <w:right w:val="none" w:sz="0" w:space="0" w:color="auto"/>
          </w:divBdr>
        </w:div>
      </w:divsChild>
    </w:div>
    <w:div w:id="2089618411">
      <w:bodyDiv w:val="1"/>
      <w:marLeft w:val="0"/>
      <w:marRight w:val="0"/>
      <w:marTop w:val="0"/>
      <w:marBottom w:val="0"/>
      <w:divBdr>
        <w:top w:val="none" w:sz="0" w:space="0" w:color="auto"/>
        <w:left w:val="none" w:sz="0" w:space="0" w:color="auto"/>
        <w:bottom w:val="none" w:sz="0" w:space="0" w:color="auto"/>
        <w:right w:val="none" w:sz="0" w:space="0" w:color="auto"/>
      </w:divBdr>
    </w:div>
    <w:div w:id="2139950273">
      <w:bodyDiv w:val="1"/>
      <w:marLeft w:val="0"/>
      <w:marRight w:val="0"/>
      <w:marTop w:val="0"/>
      <w:marBottom w:val="0"/>
      <w:divBdr>
        <w:top w:val="none" w:sz="0" w:space="0" w:color="auto"/>
        <w:left w:val="none" w:sz="0" w:space="0" w:color="auto"/>
        <w:bottom w:val="none" w:sz="0" w:space="0" w:color="auto"/>
        <w:right w:val="none" w:sz="0" w:space="0" w:color="auto"/>
      </w:divBdr>
    </w:div>
    <w:div w:id="214665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62</cp:revision>
  <dcterms:created xsi:type="dcterms:W3CDTF">2022-04-14T18:48:00Z</dcterms:created>
  <dcterms:modified xsi:type="dcterms:W3CDTF">2026-03-11T16:57:00Z</dcterms:modified>
</cp:coreProperties>
</file>