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1F41" w:rsidRDefault="00BC0C9A" w:rsidP="00B03959">
      <w:pPr>
        <w:pStyle w:val="Title"/>
      </w:pPr>
      <w:bookmarkStart w:id="0" w:name="_GoBack"/>
      <w:bookmarkEnd w:id="0"/>
      <w:r>
        <w:t xml:space="preserve">KB – </w:t>
      </w:r>
      <w:r w:rsidR="00791D7E">
        <w:t>Audit Log Report</w:t>
      </w:r>
    </w:p>
    <w:sdt>
      <w:sdtPr>
        <w:rPr>
          <w:rFonts w:asciiTheme="minorHAnsi" w:eastAsiaTheme="minorHAnsi" w:hAnsiTheme="minorHAnsi" w:cstheme="minorBidi"/>
          <w:b w:val="0"/>
          <w:bCs w:val="0"/>
          <w:color w:val="auto"/>
          <w:sz w:val="22"/>
          <w:szCs w:val="22"/>
          <w:lang w:eastAsia="en-US"/>
        </w:rPr>
        <w:id w:val="-1844161049"/>
        <w:docPartObj>
          <w:docPartGallery w:val="Table of Contents"/>
          <w:docPartUnique/>
        </w:docPartObj>
      </w:sdtPr>
      <w:sdtEndPr>
        <w:rPr>
          <w:noProof/>
        </w:rPr>
      </w:sdtEndPr>
      <w:sdtContent>
        <w:p w:rsidR="00D25247" w:rsidRDefault="00D25247" w:rsidP="009744EA">
          <w:pPr>
            <w:pStyle w:val="TOCHeading"/>
            <w:spacing w:before="0" w:line="240" w:lineRule="auto"/>
          </w:pPr>
          <w:r>
            <w:t>Table of Contents</w:t>
          </w:r>
        </w:p>
        <w:p w:rsidR="009744EA" w:rsidRDefault="00D25247" w:rsidP="009744EA">
          <w:pPr>
            <w:pStyle w:val="TOC1"/>
            <w:tabs>
              <w:tab w:val="right" w:leader="dot" w:pos="10070"/>
            </w:tabs>
            <w:spacing w:after="0" w:line="240" w:lineRule="auto"/>
            <w:rPr>
              <w:rFonts w:eastAsiaTheme="minorEastAsia"/>
              <w:noProof/>
            </w:rPr>
          </w:pPr>
          <w:r>
            <w:fldChar w:fldCharType="begin"/>
          </w:r>
          <w:r>
            <w:instrText xml:space="preserve"> TOC \o "1-3" \h \z \u </w:instrText>
          </w:r>
          <w:r>
            <w:fldChar w:fldCharType="separate"/>
          </w:r>
          <w:hyperlink w:anchor="_Toc440975793" w:history="1">
            <w:r w:rsidR="009744EA" w:rsidRPr="00514130">
              <w:rPr>
                <w:rStyle w:val="Hyperlink"/>
                <w:noProof/>
              </w:rPr>
              <w:t>Purpose and Overview</w:t>
            </w:r>
            <w:r w:rsidR="009744EA">
              <w:rPr>
                <w:noProof/>
                <w:webHidden/>
              </w:rPr>
              <w:tab/>
            </w:r>
            <w:r w:rsidR="009744EA">
              <w:rPr>
                <w:noProof/>
                <w:webHidden/>
              </w:rPr>
              <w:fldChar w:fldCharType="begin"/>
            </w:r>
            <w:r w:rsidR="009744EA">
              <w:rPr>
                <w:noProof/>
                <w:webHidden/>
              </w:rPr>
              <w:instrText xml:space="preserve"> PAGEREF _Toc440975793 \h </w:instrText>
            </w:r>
            <w:r w:rsidR="009744EA">
              <w:rPr>
                <w:noProof/>
                <w:webHidden/>
              </w:rPr>
            </w:r>
            <w:r w:rsidR="009744EA">
              <w:rPr>
                <w:noProof/>
                <w:webHidden/>
              </w:rPr>
              <w:fldChar w:fldCharType="separate"/>
            </w:r>
            <w:r w:rsidR="009744EA">
              <w:rPr>
                <w:noProof/>
                <w:webHidden/>
              </w:rPr>
              <w:t>1</w:t>
            </w:r>
            <w:r w:rsidR="009744EA">
              <w:rPr>
                <w:noProof/>
                <w:webHidden/>
              </w:rPr>
              <w:fldChar w:fldCharType="end"/>
            </w:r>
          </w:hyperlink>
        </w:p>
        <w:p w:rsidR="009744EA" w:rsidRDefault="003D703C" w:rsidP="009744EA">
          <w:pPr>
            <w:pStyle w:val="TOC2"/>
            <w:tabs>
              <w:tab w:val="right" w:leader="dot" w:pos="10070"/>
            </w:tabs>
            <w:spacing w:after="0" w:line="240" w:lineRule="auto"/>
            <w:rPr>
              <w:rFonts w:eastAsiaTheme="minorEastAsia"/>
              <w:noProof/>
            </w:rPr>
          </w:pPr>
          <w:hyperlink w:anchor="_Toc440975794" w:history="1">
            <w:r w:rsidR="009744EA" w:rsidRPr="00514130">
              <w:rPr>
                <w:rStyle w:val="Hyperlink"/>
                <w:noProof/>
              </w:rPr>
              <w:t>Process Inputs</w:t>
            </w:r>
            <w:r w:rsidR="009744EA">
              <w:rPr>
                <w:noProof/>
                <w:webHidden/>
              </w:rPr>
              <w:tab/>
            </w:r>
            <w:r w:rsidR="009744EA">
              <w:rPr>
                <w:noProof/>
                <w:webHidden/>
              </w:rPr>
              <w:fldChar w:fldCharType="begin"/>
            </w:r>
            <w:r w:rsidR="009744EA">
              <w:rPr>
                <w:noProof/>
                <w:webHidden/>
              </w:rPr>
              <w:instrText xml:space="preserve"> PAGEREF _Toc440975794 \h </w:instrText>
            </w:r>
            <w:r w:rsidR="009744EA">
              <w:rPr>
                <w:noProof/>
                <w:webHidden/>
              </w:rPr>
            </w:r>
            <w:r w:rsidR="009744EA">
              <w:rPr>
                <w:noProof/>
                <w:webHidden/>
              </w:rPr>
              <w:fldChar w:fldCharType="separate"/>
            </w:r>
            <w:r w:rsidR="009744EA">
              <w:rPr>
                <w:noProof/>
                <w:webHidden/>
              </w:rPr>
              <w:t>1</w:t>
            </w:r>
            <w:r w:rsidR="009744EA">
              <w:rPr>
                <w:noProof/>
                <w:webHidden/>
              </w:rPr>
              <w:fldChar w:fldCharType="end"/>
            </w:r>
          </w:hyperlink>
        </w:p>
        <w:p w:rsidR="009744EA" w:rsidRDefault="003D703C" w:rsidP="009744EA">
          <w:pPr>
            <w:pStyle w:val="TOC2"/>
            <w:tabs>
              <w:tab w:val="right" w:leader="dot" w:pos="10070"/>
            </w:tabs>
            <w:spacing w:after="0" w:line="240" w:lineRule="auto"/>
            <w:rPr>
              <w:rFonts w:eastAsiaTheme="minorEastAsia"/>
              <w:noProof/>
            </w:rPr>
          </w:pPr>
          <w:hyperlink w:anchor="_Toc440975795" w:history="1">
            <w:r w:rsidR="009744EA" w:rsidRPr="00514130">
              <w:rPr>
                <w:rStyle w:val="Hyperlink"/>
                <w:noProof/>
              </w:rPr>
              <w:t>Process Outputs</w:t>
            </w:r>
            <w:r w:rsidR="009744EA">
              <w:rPr>
                <w:noProof/>
                <w:webHidden/>
              </w:rPr>
              <w:tab/>
            </w:r>
            <w:r w:rsidR="009744EA">
              <w:rPr>
                <w:noProof/>
                <w:webHidden/>
              </w:rPr>
              <w:fldChar w:fldCharType="begin"/>
            </w:r>
            <w:r w:rsidR="009744EA">
              <w:rPr>
                <w:noProof/>
                <w:webHidden/>
              </w:rPr>
              <w:instrText xml:space="preserve"> PAGEREF _Toc440975795 \h </w:instrText>
            </w:r>
            <w:r w:rsidR="009744EA">
              <w:rPr>
                <w:noProof/>
                <w:webHidden/>
              </w:rPr>
            </w:r>
            <w:r w:rsidR="009744EA">
              <w:rPr>
                <w:noProof/>
                <w:webHidden/>
              </w:rPr>
              <w:fldChar w:fldCharType="separate"/>
            </w:r>
            <w:r w:rsidR="009744EA">
              <w:rPr>
                <w:noProof/>
                <w:webHidden/>
              </w:rPr>
              <w:t>1</w:t>
            </w:r>
            <w:r w:rsidR="009744EA">
              <w:rPr>
                <w:noProof/>
                <w:webHidden/>
              </w:rPr>
              <w:fldChar w:fldCharType="end"/>
            </w:r>
          </w:hyperlink>
        </w:p>
        <w:p w:rsidR="009744EA" w:rsidRDefault="003D703C" w:rsidP="009744EA">
          <w:pPr>
            <w:pStyle w:val="TOC1"/>
            <w:tabs>
              <w:tab w:val="right" w:leader="dot" w:pos="10070"/>
            </w:tabs>
            <w:spacing w:after="0" w:line="240" w:lineRule="auto"/>
            <w:rPr>
              <w:rFonts w:eastAsiaTheme="minorEastAsia"/>
              <w:noProof/>
            </w:rPr>
          </w:pPr>
          <w:hyperlink w:anchor="_Toc440975796" w:history="1">
            <w:r w:rsidR="009744EA" w:rsidRPr="00514130">
              <w:rPr>
                <w:rStyle w:val="Hyperlink"/>
                <w:noProof/>
              </w:rPr>
              <w:t>Procedure Steps</w:t>
            </w:r>
            <w:r w:rsidR="009744EA">
              <w:rPr>
                <w:noProof/>
                <w:webHidden/>
              </w:rPr>
              <w:tab/>
            </w:r>
            <w:r w:rsidR="009744EA">
              <w:rPr>
                <w:noProof/>
                <w:webHidden/>
              </w:rPr>
              <w:fldChar w:fldCharType="begin"/>
            </w:r>
            <w:r w:rsidR="009744EA">
              <w:rPr>
                <w:noProof/>
                <w:webHidden/>
              </w:rPr>
              <w:instrText xml:space="preserve"> PAGEREF _Toc440975796 \h </w:instrText>
            </w:r>
            <w:r w:rsidR="009744EA">
              <w:rPr>
                <w:noProof/>
                <w:webHidden/>
              </w:rPr>
            </w:r>
            <w:r w:rsidR="009744EA">
              <w:rPr>
                <w:noProof/>
                <w:webHidden/>
              </w:rPr>
              <w:fldChar w:fldCharType="separate"/>
            </w:r>
            <w:r w:rsidR="009744EA">
              <w:rPr>
                <w:noProof/>
                <w:webHidden/>
              </w:rPr>
              <w:t>2</w:t>
            </w:r>
            <w:r w:rsidR="009744EA">
              <w:rPr>
                <w:noProof/>
                <w:webHidden/>
              </w:rPr>
              <w:fldChar w:fldCharType="end"/>
            </w:r>
          </w:hyperlink>
        </w:p>
        <w:p w:rsidR="009744EA" w:rsidRDefault="003D703C" w:rsidP="009744EA">
          <w:pPr>
            <w:pStyle w:val="TOC1"/>
            <w:tabs>
              <w:tab w:val="right" w:leader="dot" w:pos="10070"/>
            </w:tabs>
            <w:spacing w:after="0" w:line="240" w:lineRule="auto"/>
            <w:rPr>
              <w:rFonts w:eastAsiaTheme="minorEastAsia"/>
              <w:noProof/>
            </w:rPr>
          </w:pPr>
          <w:hyperlink w:anchor="_Toc440975797" w:history="1">
            <w:r w:rsidR="009744EA" w:rsidRPr="00514130">
              <w:rPr>
                <w:rStyle w:val="Hyperlink"/>
                <w:noProof/>
              </w:rPr>
              <w:t>Tables</w:t>
            </w:r>
            <w:r w:rsidR="009744EA">
              <w:rPr>
                <w:noProof/>
                <w:webHidden/>
              </w:rPr>
              <w:tab/>
            </w:r>
            <w:r w:rsidR="009744EA">
              <w:rPr>
                <w:noProof/>
                <w:webHidden/>
              </w:rPr>
              <w:fldChar w:fldCharType="begin"/>
            </w:r>
            <w:r w:rsidR="009744EA">
              <w:rPr>
                <w:noProof/>
                <w:webHidden/>
              </w:rPr>
              <w:instrText xml:space="preserve"> PAGEREF _Toc440975797 \h </w:instrText>
            </w:r>
            <w:r w:rsidR="009744EA">
              <w:rPr>
                <w:noProof/>
                <w:webHidden/>
              </w:rPr>
            </w:r>
            <w:r w:rsidR="009744EA">
              <w:rPr>
                <w:noProof/>
                <w:webHidden/>
              </w:rPr>
              <w:fldChar w:fldCharType="separate"/>
            </w:r>
            <w:r w:rsidR="009744EA">
              <w:rPr>
                <w:noProof/>
                <w:webHidden/>
              </w:rPr>
              <w:t>10</w:t>
            </w:r>
            <w:r w:rsidR="009744EA">
              <w:rPr>
                <w:noProof/>
                <w:webHidden/>
              </w:rPr>
              <w:fldChar w:fldCharType="end"/>
            </w:r>
          </w:hyperlink>
        </w:p>
        <w:p w:rsidR="00DD6EF2" w:rsidRDefault="00D25247" w:rsidP="009744EA">
          <w:pPr>
            <w:spacing w:after="0" w:line="240" w:lineRule="auto"/>
            <w:rPr>
              <w:noProof/>
            </w:rPr>
          </w:pPr>
          <w:r>
            <w:rPr>
              <w:b/>
              <w:bCs/>
              <w:noProof/>
            </w:rPr>
            <w:fldChar w:fldCharType="end"/>
          </w:r>
        </w:p>
      </w:sdtContent>
    </w:sdt>
    <w:p w:rsidR="00412B07" w:rsidRDefault="004658FB" w:rsidP="00B03959">
      <w:pPr>
        <w:pStyle w:val="Heading1"/>
        <w:spacing w:before="0" w:after="300" w:line="240" w:lineRule="auto"/>
      </w:pPr>
      <w:bookmarkStart w:id="1" w:name="_Toc440975793"/>
      <w:r>
        <w:t>Purpose and Overview</w:t>
      </w:r>
      <w:bookmarkEnd w:id="1"/>
    </w:p>
    <w:p w:rsidR="00B7131B" w:rsidRDefault="00791D7E" w:rsidP="00B03959">
      <w:pPr>
        <w:spacing w:after="300" w:line="240" w:lineRule="auto"/>
      </w:pPr>
      <w:r w:rsidRPr="006B5F58">
        <w:t>The Audit Log Report will display which</w:t>
      </w:r>
      <w:r w:rsidR="00B7131B">
        <w:t xml:space="preserve"> users have edited and saved particular CAT, Vacant Position and Budget Adjustment records. </w:t>
      </w:r>
    </w:p>
    <w:p w:rsidR="00673214" w:rsidRDefault="00B7131B" w:rsidP="00B03959">
      <w:pPr>
        <w:spacing w:after="300" w:line="240" w:lineRule="auto"/>
      </w:pPr>
      <w:r>
        <w:t xml:space="preserve">The Audit Log Report pulls records separately from the Audit Log tables for CAT, Vacant Positions and Budget Adjustments, and will therefore output three unique reports. The user will select </w:t>
      </w:r>
      <w:r w:rsidR="005B1A54">
        <w:t>the desired report output</w:t>
      </w:r>
      <w:r>
        <w:t xml:space="preserve"> </w:t>
      </w:r>
      <w:r w:rsidR="00673214">
        <w:t xml:space="preserve">on the run control. </w:t>
      </w:r>
    </w:p>
    <w:p w:rsidR="00673214" w:rsidRDefault="00673214" w:rsidP="00B03959">
      <w:pPr>
        <w:spacing w:after="300" w:line="240" w:lineRule="auto"/>
      </w:pPr>
      <w:r>
        <w:rPr>
          <w:noProof/>
        </w:rPr>
        <w:drawing>
          <wp:inline distT="0" distB="0" distL="0" distR="0" wp14:anchorId="52210E7F" wp14:editId="5935F234">
            <wp:extent cx="5695950" cy="837640"/>
            <wp:effectExtent l="19050" t="19050" r="19050" b="196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9616" t="27945" r="68590" b="63041"/>
                    <a:stretch/>
                  </pic:blipFill>
                  <pic:spPr bwMode="auto">
                    <a:xfrm>
                      <a:off x="0" y="0"/>
                      <a:ext cx="5695950" cy="8376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C7390" w:rsidRPr="006B5F58" w:rsidRDefault="00CC7390" w:rsidP="00B03959">
      <w:pPr>
        <w:spacing w:after="300" w:line="240" w:lineRule="auto"/>
      </w:pPr>
      <w:r>
        <w:t xml:space="preserve">Users of the CAT will need to view if other users have changed the information on a shared employee.   This report will serve as an update notification of these kinds of changes.  Users will need to then review the information on this report and communicate with other uses to determine if the compensation increases and funding entered in the CAT is correct.  </w:t>
      </w:r>
    </w:p>
    <w:p w:rsidR="005A1316" w:rsidRDefault="005A1316" w:rsidP="00B03959">
      <w:pPr>
        <w:pStyle w:val="Heading2"/>
        <w:spacing w:before="0" w:after="240" w:line="240" w:lineRule="auto"/>
      </w:pPr>
      <w:bookmarkStart w:id="2" w:name="_Toc440975794"/>
      <w:r>
        <w:t>Process Inputs</w:t>
      </w:r>
      <w:bookmarkEnd w:id="2"/>
    </w:p>
    <w:p w:rsidR="00024890" w:rsidRDefault="00024890" w:rsidP="00B03959">
      <w:pPr>
        <w:pStyle w:val="ListParagraph"/>
        <w:numPr>
          <w:ilvl w:val="0"/>
          <w:numId w:val="7"/>
        </w:numPr>
        <w:spacing w:after="300" w:line="240" w:lineRule="auto"/>
      </w:pPr>
      <w:r>
        <w:t>Fiscal Year</w:t>
      </w:r>
    </w:p>
    <w:p w:rsidR="005A1316" w:rsidRDefault="005A1316" w:rsidP="00B03959">
      <w:pPr>
        <w:pStyle w:val="ListParagraph"/>
        <w:numPr>
          <w:ilvl w:val="0"/>
          <w:numId w:val="7"/>
        </w:numPr>
        <w:spacing w:after="300" w:line="240" w:lineRule="auto"/>
      </w:pPr>
      <w:r>
        <w:t>Business Unit</w:t>
      </w:r>
    </w:p>
    <w:p w:rsidR="005A1316" w:rsidRDefault="005A1316" w:rsidP="00B03959">
      <w:pPr>
        <w:pStyle w:val="ListParagraph"/>
        <w:numPr>
          <w:ilvl w:val="0"/>
          <w:numId w:val="7"/>
        </w:numPr>
        <w:spacing w:after="300" w:line="240" w:lineRule="auto"/>
      </w:pPr>
      <w:r>
        <w:t>Division (Optional)</w:t>
      </w:r>
    </w:p>
    <w:p w:rsidR="005A1316" w:rsidRDefault="005A1316" w:rsidP="00B03959">
      <w:pPr>
        <w:pStyle w:val="ListParagraph"/>
        <w:numPr>
          <w:ilvl w:val="0"/>
          <w:numId w:val="7"/>
        </w:numPr>
        <w:spacing w:after="300" w:line="240" w:lineRule="auto"/>
      </w:pPr>
      <w:r>
        <w:t>Department (Optional)</w:t>
      </w:r>
    </w:p>
    <w:p w:rsidR="00CC7390" w:rsidRDefault="00CC7390" w:rsidP="00B03959">
      <w:pPr>
        <w:pStyle w:val="ListParagraph"/>
        <w:numPr>
          <w:ilvl w:val="0"/>
          <w:numId w:val="7"/>
        </w:numPr>
        <w:spacing w:after="300" w:line="240" w:lineRule="auto"/>
      </w:pPr>
      <w:proofErr w:type="spellStart"/>
      <w:r>
        <w:t>EmplID</w:t>
      </w:r>
      <w:proofErr w:type="spellEnd"/>
      <w:r>
        <w:t xml:space="preserve"> </w:t>
      </w:r>
    </w:p>
    <w:p w:rsidR="00CC7390" w:rsidRDefault="00CC7390" w:rsidP="00B03959">
      <w:pPr>
        <w:pStyle w:val="ListParagraph"/>
        <w:numPr>
          <w:ilvl w:val="0"/>
          <w:numId w:val="7"/>
        </w:numPr>
        <w:spacing w:after="300" w:line="240" w:lineRule="auto"/>
      </w:pPr>
      <w:proofErr w:type="spellStart"/>
      <w:r>
        <w:t>EmplRcd</w:t>
      </w:r>
      <w:proofErr w:type="spellEnd"/>
    </w:p>
    <w:p w:rsidR="00491D84" w:rsidRDefault="00CC7390" w:rsidP="00B03959">
      <w:pPr>
        <w:pStyle w:val="ListParagraph"/>
        <w:numPr>
          <w:ilvl w:val="0"/>
          <w:numId w:val="7"/>
        </w:numPr>
        <w:spacing w:after="300" w:line="240" w:lineRule="auto"/>
      </w:pPr>
      <w:r>
        <w:t>Last Updated Date Range</w:t>
      </w:r>
    </w:p>
    <w:p w:rsidR="00CC7390" w:rsidRDefault="00CC7390" w:rsidP="00B03959">
      <w:pPr>
        <w:pStyle w:val="ListParagraph"/>
        <w:numPr>
          <w:ilvl w:val="0"/>
          <w:numId w:val="7"/>
        </w:numPr>
        <w:spacing w:after="300" w:line="240" w:lineRule="auto"/>
      </w:pPr>
      <w:r>
        <w:t>CAT Positions/ Vacant Positions/ Budget Adjustment Positions</w:t>
      </w:r>
    </w:p>
    <w:p w:rsidR="005A1316" w:rsidRDefault="005A1316" w:rsidP="00B03959">
      <w:pPr>
        <w:pStyle w:val="Heading2"/>
        <w:spacing w:before="0" w:after="240" w:line="240" w:lineRule="auto"/>
      </w:pPr>
      <w:bookmarkStart w:id="3" w:name="_Toc440975795"/>
      <w:r>
        <w:t>Process Outputs</w:t>
      </w:r>
      <w:bookmarkEnd w:id="3"/>
    </w:p>
    <w:p w:rsidR="00C05561" w:rsidRDefault="00C05561" w:rsidP="00B03959">
      <w:pPr>
        <w:pStyle w:val="ListParagraph"/>
        <w:numPr>
          <w:ilvl w:val="0"/>
          <w:numId w:val="8"/>
        </w:numPr>
        <w:spacing w:after="300" w:line="240" w:lineRule="auto"/>
      </w:pPr>
      <w:r>
        <w:t xml:space="preserve">Excel document with </w:t>
      </w:r>
      <w:r w:rsidR="005B5A18">
        <w:t>a population</w:t>
      </w:r>
      <w:r>
        <w:t xml:space="preserve"> tha</w:t>
      </w:r>
      <w:r w:rsidR="00907FC1">
        <w:t>t meet</w:t>
      </w:r>
      <w:r w:rsidR="00D36B4A">
        <w:t>s</w:t>
      </w:r>
      <w:r w:rsidR="00907FC1">
        <w:t xml:space="preserve"> the run control criteria and </w:t>
      </w:r>
      <w:r w:rsidR="00CC7390">
        <w:t>have been changed by a user of the CAT or AAP</w:t>
      </w:r>
    </w:p>
    <w:p w:rsidR="00A261FF" w:rsidRPr="00B03959" w:rsidRDefault="00A261FF" w:rsidP="00B03959">
      <w:pPr>
        <w:pStyle w:val="Heading1"/>
        <w:spacing w:before="0" w:after="240" w:line="240" w:lineRule="auto"/>
      </w:pPr>
      <w:bookmarkStart w:id="4" w:name="_Toc440975796"/>
      <w:r w:rsidRPr="00B03959">
        <w:lastRenderedPageBreak/>
        <w:t>Procedure Steps</w:t>
      </w:r>
      <w:bookmarkEnd w:id="4"/>
    </w:p>
    <w:p w:rsidR="00B03959" w:rsidRPr="00B03959" w:rsidRDefault="005A1316" w:rsidP="00B03959">
      <w:pPr>
        <w:pStyle w:val="ListParagraph"/>
        <w:numPr>
          <w:ilvl w:val="0"/>
          <w:numId w:val="9"/>
        </w:numPr>
        <w:spacing w:after="300" w:line="240" w:lineRule="auto"/>
      </w:pPr>
      <w:r>
        <w:t xml:space="preserve">Navigate to </w:t>
      </w:r>
      <w:r>
        <w:rPr>
          <w:b/>
        </w:rPr>
        <w:t xml:space="preserve">Workforce Administration &gt; UW External HR Systems &gt; Compensation Admin Tool &gt; CAT Reports &gt; </w:t>
      </w:r>
      <w:r w:rsidR="00CC7390">
        <w:rPr>
          <w:b/>
        </w:rPr>
        <w:t>Audit Log Report</w:t>
      </w:r>
      <w:r w:rsidR="00B03959">
        <w:rPr>
          <w:b/>
        </w:rPr>
        <w:t>.</w:t>
      </w:r>
    </w:p>
    <w:p w:rsidR="005A1316" w:rsidRPr="005A1316" w:rsidRDefault="00B03959" w:rsidP="00B03959">
      <w:pPr>
        <w:spacing w:after="300" w:line="240" w:lineRule="auto"/>
      </w:pPr>
      <w:r>
        <w:rPr>
          <w:noProof/>
        </w:rPr>
        <mc:AlternateContent>
          <mc:Choice Requires="wps">
            <w:drawing>
              <wp:anchor distT="0" distB="0" distL="114300" distR="114300" simplePos="0" relativeHeight="251655168" behindDoc="0" locked="0" layoutInCell="1" allowOverlap="1" wp14:anchorId="2FB0519B" wp14:editId="1A377696">
                <wp:simplePos x="0" y="0"/>
                <wp:positionH relativeFrom="column">
                  <wp:posOffset>291465</wp:posOffset>
                </wp:positionH>
                <wp:positionV relativeFrom="paragraph">
                  <wp:posOffset>3286125</wp:posOffset>
                </wp:positionV>
                <wp:extent cx="1082386" cy="180975"/>
                <wp:effectExtent l="0" t="0" r="22860" b="28575"/>
                <wp:wrapNone/>
                <wp:docPr id="2" name="Rectangle 2"/>
                <wp:cNvGraphicFramePr/>
                <a:graphic xmlns:a="http://schemas.openxmlformats.org/drawingml/2006/main">
                  <a:graphicData uri="http://schemas.microsoft.com/office/word/2010/wordprocessingShape">
                    <wps:wsp>
                      <wps:cNvSpPr/>
                      <wps:spPr>
                        <a:xfrm>
                          <a:off x="0" y="0"/>
                          <a:ext cx="1082386"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22.95pt;margin-top:258.75pt;width:85.25pt;height:1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" filled="f" strokecolor="red" strokeweight="2pt"/>
            </w:pict>
          </mc:Fallback>
        </mc:AlternateContent>
      </w:r>
      <w:r w:rsidRPr="00B03959">
        <w:rPr>
          <w:b/>
          <w:noProof/>
        </w:rPr>
        <w:drawing>
          <wp:inline distT="0" distB="0" distL="0" distR="0" wp14:anchorId="5CCD12B6" wp14:editId="4253AF20">
            <wp:extent cx="1600423" cy="3972480"/>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00423" cy="3972480"/>
                    </a:xfrm>
                    <a:prstGeom prst="rect">
                      <a:avLst/>
                    </a:prstGeom>
                  </pic:spPr>
                </pic:pic>
              </a:graphicData>
            </a:graphic>
          </wp:inline>
        </w:drawing>
      </w:r>
    </w:p>
    <w:p w:rsidR="00B03959" w:rsidRPr="00BE6821" w:rsidRDefault="00B03959" w:rsidP="00B03959">
      <w:pPr>
        <w:pStyle w:val="ListParagraph"/>
        <w:numPr>
          <w:ilvl w:val="0"/>
          <w:numId w:val="9"/>
        </w:numPr>
        <w:spacing w:after="300" w:line="240" w:lineRule="auto"/>
      </w:pPr>
      <w:r w:rsidRPr="00BE6821">
        <w:t xml:space="preserve">Click Search under the Find an Existing Value tab to select a previously created Run Control ID, or create a new Run Control ID by selecting </w:t>
      </w:r>
      <w:r w:rsidRPr="00BE6821">
        <w:rPr>
          <w:b/>
        </w:rPr>
        <w:t>Add a New Value</w:t>
      </w:r>
      <w:r w:rsidRPr="00BE6821">
        <w:t>. To create a new Run Control ID, assign a unique identifier as the Run Control ID (</w:t>
      </w:r>
      <w:proofErr w:type="spellStart"/>
      <w:r w:rsidRPr="00BE6821">
        <w:t>eg</w:t>
      </w:r>
      <w:proofErr w:type="spellEnd"/>
      <w:r w:rsidRPr="00BE6821">
        <w:t xml:space="preserve">. </w:t>
      </w:r>
      <w:proofErr w:type="spellStart"/>
      <w:r w:rsidRPr="00BE6821">
        <w:t>initials_date_etc</w:t>
      </w:r>
      <w:proofErr w:type="spellEnd"/>
      <w:r w:rsidRPr="00BE6821">
        <w:t xml:space="preserve">.) into the Run Control ID box and select </w:t>
      </w:r>
      <w:r w:rsidRPr="00BE6821">
        <w:rPr>
          <w:b/>
        </w:rPr>
        <w:t>Add</w:t>
      </w:r>
      <w:r w:rsidRPr="00BE6821">
        <w:t>.</w:t>
      </w:r>
    </w:p>
    <w:p w:rsidR="00B03959" w:rsidRPr="003D1DC7" w:rsidRDefault="00B03959" w:rsidP="00B03959">
      <w:pPr>
        <w:pStyle w:val="ListParagraph"/>
        <w:numPr>
          <w:ilvl w:val="0"/>
          <w:numId w:val="9"/>
        </w:numPr>
        <w:spacing w:after="300" w:line="240" w:lineRule="auto"/>
        <w:rPr>
          <w:i/>
        </w:rPr>
      </w:pPr>
      <w:r w:rsidRPr="003D1DC7">
        <w:rPr>
          <w:i/>
        </w:rPr>
        <w:t>Note: Run Control ID sets the report parameters. Users can create one ID, and use it to process multiple reports/processes, or create a new ID for each report/process.</w:t>
      </w:r>
    </w:p>
    <w:p w:rsidR="003E05F3" w:rsidRDefault="00B03959" w:rsidP="00B03959">
      <w:pPr>
        <w:spacing w:after="300" w:line="240" w:lineRule="auto"/>
      </w:pPr>
      <w:r>
        <w:rPr>
          <w:noProof/>
        </w:rPr>
        <w:lastRenderedPageBreak/>
        <mc:AlternateContent>
          <mc:Choice Requires="wps">
            <w:drawing>
              <wp:anchor distT="0" distB="0" distL="114300" distR="114300" simplePos="0" relativeHeight="251669504" behindDoc="0" locked="0" layoutInCell="1" allowOverlap="1" wp14:anchorId="23E6426A" wp14:editId="538E9C1F">
                <wp:simplePos x="0" y="0"/>
                <wp:positionH relativeFrom="column">
                  <wp:posOffset>43815</wp:posOffset>
                </wp:positionH>
                <wp:positionV relativeFrom="paragraph">
                  <wp:posOffset>1570355</wp:posOffset>
                </wp:positionV>
                <wp:extent cx="712470" cy="283388"/>
                <wp:effectExtent l="0" t="0" r="11430" b="21590"/>
                <wp:wrapNone/>
                <wp:docPr id="5" name="Rectangle 5"/>
                <wp:cNvGraphicFramePr/>
                <a:graphic xmlns:a="http://schemas.openxmlformats.org/drawingml/2006/main">
                  <a:graphicData uri="http://schemas.microsoft.com/office/word/2010/wordprocessingShape">
                    <wps:wsp>
                      <wps:cNvSpPr/>
                      <wps:spPr>
                        <a:xfrm>
                          <a:off x="0" y="0"/>
                          <a:ext cx="712470" cy="2833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3.45pt;margin-top:123.65pt;width:56.1pt;height:2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" filled="f" strokecolor="red" strokeweight="2pt"/>
            </w:pict>
          </mc:Fallback>
        </mc:AlternateContent>
      </w:r>
      <w:r w:rsidRPr="00B03959">
        <w:rPr>
          <w:noProof/>
        </w:rPr>
        <w:drawing>
          <wp:inline distT="0" distB="0" distL="0" distR="0" wp14:anchorId="4385B7B3" wp14:editId="7BE539C5">
            <wp:extent cx="3210373" cy="2610214"/>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10373" cy="2610214"/>
                    </a:xfrm>
                    <a:prstGeom prst="rect">
                      <a:avLst/>
                    </a:prstGeom>
                    <a:ln>
                      <a:solidFill>
                        <a:schemeClr val="tx1"/>
                      </a:solidFill>
                    </a:ln>
                  </pic:spPr>
                </pic:pic>
              </a:graphicData>
            </a:graphic>
          </wp:inline>
        </w:drawing>
      </w:r>
    </w:p>
    <w:p w:rsidR="005A1316" w:rsidRDefault="000C7EC1" w:rsidP="00B03959">
      <w:pPr>
        <w:pStyle w:val="ListParagraph"/>
        <w:numPr>
          <w:ilvl w:val="0"/>
          <w:numId w:val="9"/>
        </w:numPr>
        <w:spacing w:after="300" w:line="240" w:lineRule="auto"/>
      </w:pPr>
      <w:r>
        <w:t>Enter parameters</w:t>
      </w:r>
      <w:r w:rsidR="005A1316" w:rsidRPr="000C7EC1">
        <w:t xml:space="preserve"> to define crite</w:t>
      </w:r>
      <w:r w:rsidRPr="000C7EC1">
        <w:t xml:space="preserve">ria for the </w:t>
      </w:r>
      <w:r w:rsidR="00DD5BD4">
        <w:t>Record Errors Report</w:t>
      </w:r>
      <w:r w:rsidR="005A1316" w:rsidRPr="000C7EC1">
        <w:t xml:space="preserve">. </w:t>
      </w:r>
    </w:p>
    <w:p w:rsidR="00991385" w:rsidRDefault="00991385" w:rsidP="00B03959">
      <w:pPr>
        <w:pStyle w:val="ListParagraph"/>
        <w:numPr>
          <w:ilvl w:val="1"/>
          <w:numId w:val="18"/>
        </w:numPr>
        <w:spacing w:after="300" w:line="240" w:lineRule="auto"/>
      </w:pPr>
      <w:r>
        <w:t xml:space="preserve">Select the radio button </w:t>
      </w:r>
      <w:r w:rsidR="00B55A51">
        <w:t>for</w:t>
      </w:r>
      <w:r>
        <w:t xml:space="preserve"> the </w:t>
      </w:r>
      <w:r w:rsidR="00B55A51">
        <w:t xml:space="preserve">desired </w:t>
      </w:r>
      <w:r w:rsidR="00B03959" w:rsidRPr="00B03959">
        <w:rPr>
          <w:b/>
        </w:rPr>
        <w:t>Report Output Type</w:t>
      </w:r>
      <w:r w:rsidR="00B03959">
        <w:t xml:space="preserve"> </w:t>
      </w:r>
      <w:r>
        <w:t>(CAT Positions, Vacant Positions or Budget Adjustments):</w:t>
      </w:r>
    </w:p>
    <w:p w:rsidR="00B03959" w:rsidRDefault="00991385" w:rsidP="00B03959">
      <w:pPr>
        <w:pStyle w:val="ListParagraph"/>
        <w:numPr>
          <w:ilvl w:val="2"/>
          <w:numId w:val="18"/>
        </w:numPr>
        <w:spacing w:after="300" w:line="240" w:lineRule="auto"/>
      </w:pPr>
      <w:r>
        <w:t xml:space="preserve">CAT Positions requires either a </w:t>
      </w:r>
      <w:r w:rsidRPr="00705D92">
        <w:rPr>
          <w:b/>
        </w:rPr>
        <w:t>Business Unit</w:t>
      </w:r>
      <w:r>
        <w:t xml:space="preserve"> </w:t>
      </w:r>
      <w:r w:rsidR="00B03959" w:rsidRPr="00705D92">
        <w:rPr>
          <w:u w:val="single"/>
        </w:rPr>
        <w:t>OR</w:t>
      </w:r>
      <w:r w:rsidR="00B03959">
        <w:t xml:space="preserve"> </w:t>
      </w:r>
      <w:proofErr w:type="spellStart"/>
      <w:r w:rsidR="00B03959" w:rsidRPr="00705D92">
        <w:rPr>
          <w:b/>
        </w:rPr>
        <w:t>EmplID</w:t>
      </w:r>
      <w:proofErr w:type="spellEnd"/>
      <w:r w:rsidR="00B03959">
        <w:t>.</w:t>
      </w:r>
    </w:p>
    <w:p w:rsidR="00705D92" w:rsidRDefault="00705D92" w:rsidP="00705D92">
      <w:pPr>
        <w:pStyle w:val="ListParagraph"/>
        <w:numPr>
          <w:ilvl w:val="3"/>
          <w:numId w:val="18"/>
        </w:numPr>
        <w:spacing w:after="300" w:line="240" w:lineRule="auto"/>
      </w:pPr>
      <w:r>
        <w:t>When one is edited, the other will become uneditable.</w:t>
      </w:r>
    </w:p>
    <w:p w:rsidR="00705D92" w:rsidRDefault="00705D92" w:rsidP="00705D92">
      <w:pPr>
        <w:pStyle w:val="ListParagraph"/>
        <w:numPr>
          <w:ilvl w:val="3"/>
          <w:numId w:val="18"/>
        </w:numPr>
        <w:spacing w:after="300" w:line="240" w:lineRule="auto"/>
      </w:pPr>
      <w:r>
        <w:t>If using Business unit:</w:t>
      </w:r>
    </w:p>
    <w:p w:rsidR="00705D92" w:rsidRDefault="00705D92" w:rsidP="00705D92">
      <w:pPr>
        <w:pStyle w:val="ListParagraph"/>
        <w:numPr>
          <w:ilvl w:val="4"/>
          <w:numId w:val="18"/>
        </w:numPr>
        <w:spacing w:after="300" w:line="240" w:lineRule="auto"/>
      </w:pPr>
      <w:r>
        <w:t xml:space="preserve">If desired, select a </w:t>
      </w:r>
      <w:r w:rsidRPr="00705D92">
        <w:rPr>
          <w:b/>
        </w:rPr>
        <w:t>Division</w:t>
      </w:r>
      <w:r>
        <w:t>.</w:t>
      </w:r>
    </w:p>
    <w:p w:rsidR="00705D92" w:rsidRDefault="00705D92" w:rsidP="00705D92">
      <w:pPr>
        <w:pStyle w:val="ListParagraph"/>
        <w:numPr>
          <w:ilvl w:val="4"/>
          <w:numId w:val="18"/>
        </w:numPr>
        <w:spacing w:after="300" w:line="240" w:lineRule="auto"/>
      </w:pPr>
      <w:r>
        <w:t xml:space="preserve">If desired, select a </w:t>
      </w:r>
      <w:r w:rsidRPr="00705D92">
        <w:rPr>
          <w:b/>
        </w:rPr>
        <w:t>Department</w:t>
      </w:r>
      <w:r>
        <w:t>.</w:t>
      </w:r>
    </w:p>
    <w:p w:rsidR="00705D92" w:rsidRDefault="00705D92" w:rsidP="00705D92">
      <w:pPr>
        <w:pStyle w:val="ListParagraph"/>
        <w:numPr>
          <w:ilvl w:val="3"/>
          <w:numId w:val="18"/>
        </w:numPr>
        <w:spacing w:after="300" w:line="240" w:lineRule="auto"/>
      </w:pPr>
      <w:r>
        <w:t xml:space="preserve">If using </w:t>
      </w:r>
      <w:proofErr w:type="spellStart"/>
      <w:r>
        <w:t>EmplID</w:t>
      </w:r>
      <w:proofErr w:type="spellEnd"/>
      <w:r>
        <w:t>:</w:t>
      </w:r>
    </w:p>
    <w:p w:rsidR="00705D92" w:rsidRDefault="00705D92" w:rsidP="00705D92">
      <w:pPr>
        <w:pStyle w:val="ListParagraph"/>
        <w:numPr>
          <w:ilvl w:val="4"/>
          <w:numId w:val="18"/>
        </w:numPr>
        <w:spacing w:after="300" w:line="240" w:lineRule="auto"/>
      </w:pPr>
      <w:r>
        <w:t xml:space="preserve">If desired, select an </w:t>
      </w:r>
      <w:proofErr w:type="spellStart"/>
      <w:r w:rsidRPr="00705D92">
        <w:rPr>
          <w:b/>
        </w:rPr>
        <w:t>Empl</w:t>
      </w:r>
      <w:proofErr w:type="spellEnd"/>
      <w:r w:rsidRPr="00705D92">
        <w:rPr>
          <w:b/>
        </w:rPr>
        <w:t xml:space="preserve"> </w:t>
      </w:r>
      <w:proofErr w:type="spellStart"/>
      <w:r w:rsidRPr="00705D92">
        <w:rPr>
          <w:b/>
        </w:rPr>
        <w:t>Rcd</w:t>
      </w:r>
      <w:proofErr w:type="spellEnd"/>
      <w:r>
        <w:t>. It is not required and will default to zero.</w:t>
      </w:r>
    </w:p>
    <w:p w:rsidR="00705D92" w:rsidRPr="00705D92" w:rsidRDefault="00991385" w:rsidP="00B03959">
      <w:pPr>
        <w:pStyle w:val="ListParagraph"/>
        <w:numPr>
          <w:ilvl w:val="2"/>
          <w:numId w:val="18"/>
        </w:numPr>
        <w:spacing w:after="300" w:line="240" w:lineRule="auto"/>
      </w:pPr>
      <w:r>
        <w:t xml:space="preserve">Vacant and Budget Adjustments require </w:t>
      </w:r>
      <w:r w:rsidRPr="00705D92">
        <w:rPr>
          <w:b/>
        </w:rPr>
        <w:t>Business Unit</w:t>
      </w:r>
      <w:r w:rsidR="00705D92">
        <w:t>.</w:t>
      </w:r>
    </w:p>
    <w:p w:rsidR="00705D92" w:rsidRDefault="00705D92" w:rsidP="00705D92">
      <w:pPr>
        <w:pStyle w:val="ListParagraph"/>
        <w:numPr>
          <w:ilvl w:val="3"/>
          <w:numId w:val="18"/>
        </w:numPr>
        <w:spacing w:after="300" w:line="240" w:lineRule="auto"/>
      </w:pPr>
      <w:r>
        <w:t xml:space="preserve">If desired, select a </w:t>
      </w:r>
      <w:r w:rsidRPr="00705D92">
        <w:rPr>
          <w:b/>
        </w:rPr>
        <w:t>Division</w:t>
      </w:r>
      <w:r>
        <w:t>.</w:t>
      </w:r>
    </w:p>
    <w:p w:rsidR="00705D92" w:rsidRDefault="00705D92" w:rsidP="00705D92">
      <w:pPr>
        <w:pStyle w:val="ListParagraph"/>
        <w:numPr>
          <w:ilvl w:val="3"/>
          <w:numId w:val="18"/>
        </w:numPr>
        <w:spacing w:after="300" w:line="240" w:lineRule="auto"/>
      </w:pPr>
      <w:r>
        <w:t xml:space="preserve">If desired, select a </w:t>
      </w:r>
      <w:r w:rsidRPr="00705D92">
        <w:rPr>
          <w:b/>
        </w:rPr>
        <w:t>Department</w:t>
      </w:r>
      <w:r>
        <w:t>.</w:t>
      </w:r>
    </w:p>
    <w:p w:rsidR="00991385" w:rsidRDefault="00705D92" w:rsidP="00705D92">
      <w:pPr>
        <w:pStyle w:val="ListParagraph"/>
        <w:numPr>
          <w:ilvl w:val="3"/>
          <w:numId w:val="18"/>
        </w:numPr>
        <w:spacing w:after="300" w:line="240" w:lineRule="auto"/>
      </w:pPr>
      <w:r>
        <w:t xml:space="preserve">Note that </w:t>
      </w:r>
      <w:proofErr w:type="spellStart"/>
      <w:r w:rsidR="00991385">
        <w:t>EmplID</w:t>
      </w:r>
      <w:proofErr w:type="spellEnd"/>
      <w:r>
        <w:t xml:space="preserve"> and </w:t>
      </w:r>
      <w:proofErr w:type="spellStart"/>
      <w:r w:rsidR="000049BB">
        <w:t>Empl</w:t>
      </w:r>
      <w:proofErr w:type="spellEnd"/>
      <w:r w:rsidR="000049BB">
        <w:t xml:space="preserve"> </w:t>
      </w:r>
      <w:proofErr w:type="spellStart"/>
      <w:r w:rsidR="000049BB">
        <w:t>Rcd</w:t>
      </w:r>
      <w:proofErr w:type="spellEnd"/>
      <w:r w:rsidR="00991385">
        <w:t xml:space="preserve"> will become invisible.</w:t>
      </w:r>
    </w:p>
    <w:p w:rsidR="00705D92" w:rsidRDefault="00705D92" w:rsidP="00705D92">
      <w:pPr>
        <w:pStyle w:val="ListParagraph"/>
        <w:numPr>
          <w:ilvl w:val="1"/>
          <w:numId w:val="18"/>
        </w:numPr>
        <w:spacing w:after="300" w:line="240" w:lineRule="auto"/>
      </w:pPr>
      <w:r w:rsidRPr="000C7EC1">
        <w:t>Sele</w:t>
      </w:r>
      <w:r>
        <w:t xml:space="preserve">ct the upcoming </w:t>
      </w:r>
      <w:r w:rsidRPr="006D5CF8">
        <w:rPr>
          <w:b/>
        </w:rPr>
        <w:t>Fiscal Year</w:t>
      </w:r>
      <w:r>
        <w:t xml:space="preserve"> used for CAT budgeting planning purposes. This field will default to the latest fiscal year setup in the CAT.</w:t>
      </w:r>
    </w:p>
    <w:p w:rsidR="00E3767A" w:rsidRDefault="004B2470" w:rsidP="00B03959">
      <w:pPr>
        <w:pStyle w:val="ListParagraph"/>
        <w:numPr>
          <w:ilvl w:val="1"/>
          <w:numId w:val="18"/>
        </w:numPr>
        <w:spacing w:after="300" w:line="240" w:lineRule="auto"/>
      </w:pPr>
      <w:r>
        <w:t xml:space="preserve">Select a </w:t>
      </w:r>
      <w:r w:rsidR="00705D92" w:rsidRPr="00705D92">
        <w:rPr>
          <w:b/>
        </w:rPr>
        <w:t>From Date</w:t>
      </w:r>
      <w:r w:rsidR="00705D92">
        <w:t xml:space="preserve"> and a </w:t>
      </w:r>
      <w:r w:rsidR="00705D92" w:rsidRPr="00705D92">
        <w:rPr>
          <w:b/>
        </w:rPr>
        <w:t>To Date</w:t>
      </w:r>
      <w:r w:rsidR="00705D92">
        <w:t xml:space="preserve"> to establish the range</w:t>
      </w:r>
      <w:r>
        <w:t xml:space="preserve"> of dates for which you would like to see changes to CAT/AAP</w:t>
      </w:r>
      <w:r w:rsidR="00705D92">
        <w:t>.</w:t>
      </w:r>
      <w:r>
        <w:t xml:space="preserve"> </w:t>
      </w:r>
    </w:p>
    <w:p w:rsidR="00E3767A" w:rsidRDefault="00E3767A" w:rsidP="00705D92">
      <w:pPr>
        <w:pStyle w:val="ListParagraph"/>
        <w:numPr>
          <w:ilvl w:val="1"/>
          <w:numId w:val="9"/>
        </w:numPr>
        <w:spacing w:after="300" w:line="240" w:lineRule="auto"/>
      </w:pPr>
      <w:r>
        <w:t xml:space="preserve">Click </w:t>
      </w:r>
      <w:r w:rsidRPr="003E05F3">
        <w:rPr>
          <w:b/>
        </w:rPr>
        <w:t>Save</w:t>
      </w:r>
      <w:r>
        <w:t xml:space="preserve"> in the bottom left to save the parameters for the report.</w:t>
      </w:r>
    </w:p>
    <w:p w:rsidR="00705D92" w:rsidRDefault="00E3767A" w:rsidP="00705D92">
      <w:pPr>
        <w:pStyle w:val="ListParagraph"/>
        <w:numPr>
          <w:ilvl w:val="1"/>
          <w:numId w:val="9"/>
        </w:numPr>
        <w:spacing w:after="300" w:line="240" w:lineRule="auto"/>
      </w:pPr>
      <w:r>
        <w:t xml:space="preserve">Click </w:t>
      </w:r>
      <w:r>
        <w:rPr>
          <w:b/>
        </w:rPr>
        <w:t>Run</w:t>
      </w:r>
      <w:r>
        <w:t xml:space="preserve"> in the top right to run the report.</w:t>
      </w:r>
    </w:p>
    <w:p w:rsidR="00705D92" w:rsidRDefault="00705D92" w:rsidP="00705D92">
      <w:pPr>
        <w:spacing w:after="300" w:line="240" w:lineRule="auto"/>
      </w:pPr>
      <w:r>
        <w:rPr>
          <w:noProof/>
        </w:rPr>
        <w:lastRenderedPageBreak/>
        <mc:AlternateContent>
          <mc:Choice Requires="wps">
            <w:drawing>
              <wp:anchor distT="0" distB="0" distL="114300" distR="114300" simplePos="0" relativeHeight="251697152" behindDoc="0" locked="0" layoutInCell="1" allowOverlap="1" wp14:anchorId="2A7F8206" wp14:editId="78ABD7A0">
                <wp:simplePos x="0" y="0"/>
                <wp:positionH relativeFrom="column">
                  <wp:posOffset>4235450</wp:posOffset>
                </wp:positionH>
                <wp:positionV relativeFrom="paragraph">
                  <wp:posOffset>402590</wp:posOffset>
                </wp:positionV>
                <wp:extent cx="587402" cy="243032"/>
                <wp:effectExtent l="0" t="0" r="22225" b="24130"/>
                <wp:wrapNone/>
                <wp:docPr id="4" name="Rectangle 4"/>
                <wp:cNvGraphicFramePr/>
                <a:graphic xmlns:a="http://schemas.openxmlformats.org/drawingml/2006/main">
                  <a:graphicData uri="http://schemas.microsoft.com/office/word/2010/wordprocessingShape">
                    <wps:wsp>
                      <wps:cNvSpPr/>
                      <wps:spPr>
                        <a:xfrm>
                          <a:off x="0" y="0"/>
                          <a:ext cx="587402" cy="2430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33.5pt;margin-top:31.7pt;width:46.25pt;height:19.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" filled="f" strokecolor="red" strokeweight="2pt"/>
            </w:pict>
          </mc:Fallback>
        </mc:AlternateContent>
      </w:r>
      <w:r w:rsidRPr="00705D92">
        <w:rPr>
          <w:noProof/>
        </w:rPr>
        <w:drawing>
          <wp:inline distT="0" distB="0" distL="0" distR="0" wp14:anchorId="737BFED9" wp14:editId="76ECB00F">
            <wp:extent cx="5211795" cy="3749040"/>
            <wp:effectExtent l="19050" t="19050" r="27305" b="228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11795" cy="3749040"/>
                    </a:xfrm>
                    <a:prstGeom prst="rect">
                      <a:avLst/>
                    </a:prstGeom>
                    <a:ln>
                      <a:solidFill>
                        <a:schemeClr val="tx1"/>
                      </a:solidFill>
                    </a:ln>
                  </pic:spPr>
                </pic:pic>
              </a:graphicData>
            </a:graphic>
          </wp:inline>
        </w:drawing>
      </w:r>
    </w:p>
    <w:p w:rsidR="00705D92" w:rsidRDefault="00E1379B" w:rsidP="00705D92">
      <w:pPr>
        <w:spacing w:after="300" w:line="240" w:lineRule="auto"/>
      </w:pPr>
      <w:r>
        <w:rPr>
          <w:noProof/>
        </w:rPr>
        <mc:AlternateContent>
          <mc:Choice Requires="wps">
            <w:drawing>
              <wp:anchor distT="0" distB="0" distL="114300" distR="114300" simplePos="0" relativeHeight="251699200" behindDoc="0" locked="0" layoutInCell="1" allowOverlap="1" wp14:anchorId="662444D1" wp14:editId="1870EA8F">
                <wp:simplePos x="0" y="0"/>
                <wp:positionH relativeFrom="column">
                  <wp:posOffset>4235450</wp:posOffset>
                </wp:positionH>
                <wp:positionV relativeFrom="paragraph">
                  <wp:posOffset>335915</wp:posOffset>
                </wp:positionV>
                <wp:extent cx="587375" cy="242570"/>
                <wp:effectExtent l="0" t="0" r="22225" b="24130"/>
                <wp:wrapNone/>
                <wp:docPr id="19" name="Rectangle 19"/>
                <wp:cNvGraphicFramePr/>
                <a:graphic xmlns:a="http://schemas.openxmlformats.org/drawingml/2006/main">
                  <a:graphicData uri="http://schemas.microsoft.com/office/word/2010/wordprocessingShape">
                    <wps:wsp>
                      <wps:cNvSpPr/>
                      <wps:spPr>
                        <a:xfrm>
                          <a:off x="0" y="0"/>
                          <a:ext cx="587375" cy="2425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333.5pt;margin-top:26.45pt;width:46.25pt;height:19.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" filled="f" strokecolor="red" strokeweight="2pt"/>
            </w:pict>
          </mc:Fallback>
        </mc:AlternateContent>
      </w:r>
      <w:r w:rsidR="00705D92" w:rsidRPr="00705D92">
        <w:rPr>
          <w:noProof/>
        </w:rPr>
        <w:drawing>
          <wp:inline distT="0" distB="0" distL="0" distR="0" wp14:anchorId="764D320C" wp14:editId="0A85E5C8">
            <wp:extent cx="5224344" cy="3657600"/>
            <wp:effectExtent l="19050" t="19050" r="1460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24344" cy="3657600"/>
                    </a:xfrm>
                    <a:prstGeom prst="rect">
                      <a:avLst/>
                    </a:prstGeom>
                    <a:ln>
                      <a:solidFill>
                        <a:schemeClr val="tx1"/>
                      </a:solidFill>
                    </a:ln>
                  </pic:spPr>
                </pic:pic>
              </a:graphicData>
            </a:graphic>
          </wp:inline>
        </w:drawing>
      </w:r>
    </w:p>
    <w:p w:rsidR="00E1379B" w:rsidRDefault="003D257A" w:rsidP="00705D92">
      <w:pPr>
        <w:pStyle w:val="ListParagraph"/>
        <w:numPr>
          <w:ilvl w:val="0"/>
          <w:numId w:val="9"/>
        </w:numPr>
        <w:spacing w:after="300" w:line="240" w:lineRule="auto"/>
      </w:pPr>
      <w:r>
        <w:rPr>
          <w:noProof/>
        </w:rPr>
        <mc:AlternateContent>
          <mc:Choice Requires="wps">
            <w:drawing>
              <wp:anchor distT="0" distB="0" distL="114300" distR="114300" simplePos="0" relativeHeight="251686912" behindDoc="0" locked="0" layoutInCell="1" allowOverlap="1" wp14:anchorId="625209A9" wp14:editId="004973F6">
                <wp:simplePos x="0" y="0"/>
                <wp:positionH relativeFrom="column">
                  <wp:posOffset>19050</wp:posOffset>
                </wp:positionH>
                <wp:positionV relativeFrom="paragraph">
                  <wp:posOffset>3265170</wp:posOffset>
                </wp:positionV>
                <wp:extent cx="657225" cy="29527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657225" cy="29527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 o:spid="_x0000_s1026" style="position:absolute;margin-left:1.5pt;margin-top:257.1pt;width:51.75pt;height:23.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" filled="f" strokecolor="red" strokeweight="2pt"/>
            </w:pict>
          </mc:Fallback>
        </mc:AlternateContent>
      </w:r>
      <w:r w:rsidR="00453A51">
        <w:rPr>
          <w:noProof/>
        </w:rPr>
        <mc:AlternateContent>
          <mc:Choice Requires="wps">
            <w:drawing>
              <wp:anchor distT="0" distB="0" distL="114300" distR="114300" simplePos="0" relativeHeight="251658240" behindDoc="0" locked="0" layoutInCell="1" allowOverlap="1" wp14:anchorId="1CF2567F" wp14:editId="17ED0D79">
                <wp:simplePos x="0" y="0"/>
                <wp:positionH relativeFrom="column">
                  <wp:posOffset>475615</wp:posOffset>
                </wp:positionH>
                <wp:positionV relativeFrom="paragraph">
                  <wp:posOffset>2279650</wp:posOffset>
                </wp:positionV>
                <wp:extent cx="573405" cy="219075"/>
                <wp:effectExtent l="0" t="0" r="17145" b="28575"/>
                <wp:wrapNone/>
                <wp:docPr id="27" name="Rectangle 27"/>
                <wp:cNvGraphicFramePr/>
                <a:graphic xmlns:a="http://schemas.openxmlformats.org/drawingml/2006/main">
                  <a:graphicData uri="http://schemas.microsoft.com/office/word/2010/wordprocessingShape">
                    <wps:wsp>
                      <wps:cNvSpPr/>
                      <wps:spPr>
                        <a:xfrm>
                          <a:off x="0" y="0"/>
                          <a:ext cx="57340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37.45pt;margin-top:179.5pt;width:45.15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" filled="f" strokecolor="red" strokeweight="2pt"/>
            </w:pict>
          </mc:Fallback>
        </mc:AlternateContent>
      </w:r>
      <w:r w:rsidR="002C148C">
        <w:t xml:space="preserve">User will be automatically directed to the Process Scheduler Request page. From this page, select </w:t>
      </w:r>
      <w:r w:rsidR="002C148C" w:rsidRPr="00705D92">
        <w:rPr>
          <w:b/>
        </w:rPr>
        <w:t>OK</w:t>
      </w:r>
      <w:r w:rsidR="002C148C">
        <w:t>.</w:t>
      </w:r>
    </w:p>
    <w:p w:rsidR="00E1379B" w:rsidRDefault="00E1379B" w:rsidP="00E1379B">
      <w:pPr>
        <w:spacing w:after="300" w:line="240" w:lineRule="auto"/>
      </w:pPr>
      <w:r>
        <w:rPr>
          <w:noProof/>
        </w:rPr>
        <w:lastRenderedPageBreak/>
        <mc:AlternateContent>
          <mc:Choice Requires="wps">
            <w:drawing>
              <wp:anchor distT="0" distB="0" distL="114300" distR="114300" simplePos="0" relativeHeight="251701248" behindDoc="0" locked="0" layoutInCell="1" allowOverlap="1" wp14:anchorId="34C1681C" wp14:editId="7AC3CFD0">
                <wp:simplePos x="0" y="0"/>
                <wp:positionH relativeFrom="column">
                  <wp:posOffset>52705</wp:posOffset>
                </wp:positionH>
                <wp:positionV relativeFrom="paragraph">
                  <wp:posOffset>2191385</wp:posOffset>
                </wp:positionV>
                <wp:extent cx="627141" cy="256903"/>
                <wp:effectExtent l="0" t="0" r="20955" b="10160"/>
                <wp:wrapNone/>
                <wp:docPr id="26" name="Rectangle 26"/>
                <wp:cNvGraphicFramePr/>
                <a:graphic xmlns:a="http://schemas.openxmlformats.org/drawingml/2006/main">
                  <a:graphicData uri="http://schemas.microsoft.com/office/word/2010/wordprocessingShape">
                    <wps:wsp>
                      <wps:cNvSpPr/>
                      <wps:spPr>
                        <a:xfrm>
                          <a:off x="0" y="0"/>
                          <a:ext cx="627141" cy="25690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6" o:spid="_x0000_s1026" style="position:absolute;margin-left:4.15pt;margin-top:172.55pt;width:49.4pt;height:20.2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" filled="f" strokecolor="red" strokeweight="2pt"/>
            </w:pict>
          </mc:Fallback>
        </mc:AlternateContent>
      </w:r>
      <w:r w:rsidRPr="00E1379B">
        <w:rPr>
          <w:noProof/>
        </w:rPr>
        <w:drawing>
          <wp:inline distT="0" distB="0" distL="0" distR="0" wp14:anchorId="4FE86C0D" wp14:editId="228620D7">
            <wp:extent cx="5943600" cy="2446020"/>
            <wp:effectExtent l="19050" t="19050" r="19050" b="114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446020"/>
                    </a:xfrm>
                    <a:prstGeom prst="rect">
                      <a:avLst/>
                    </a:prstGeom>
                    <a:ln>
                      <a:solidFill>
                        <a:schemeClr val="tx1"/>
                      </a:solidFill>
                    </a:ln>
                  </pic:spPr>
                </pic:pic>
              </a:graphicData>
            </a:graphic>
          </wp:inline>
        </w:drawing>
      </w:r>
    </w:p>
    <w:p w:rsidR="00E1379B" w:rsidRDefault="00E1379B" w:rsidP="00E1379B">
      <w:pPr>
        <w:pStyle w:val="ListParagraph"/>
        <w:numPr>
          <w:ilvl w:val="0"/>
          <w:numId w:val="9"/>
        </w:numPr>
        <w:spacing w:after="300" w:line="240" w:lineRule="auto"/>
      </w:pPr>
      <w:r>
        <w:t>Note the Process Instance number under the Process Monitor link. This designates the specific instance of the report run.</w:t>
      </w:r>
    </w:p>
    <w:p w:rsidR="00E1379B" w:rsidRDefault="00E1379B" w:rsidP="00E1379B">
      <w:pPr>
        <w:spacing w:after="300" w:line="240" w:lineRule="auto"/>
      </w:pPr>
      <w:r w:rsidRPr="00E1379B">
        <w:rPr>
          <w:noProof/>
        </w:rPr>
        <w:drawing>
          <wp:inline distT="0" distB="0" distL="0" distR="0" wp14:anchorId="4F798D86" wp14:editId="05373FB9">
            <wp:extent cx="5943600" cy="381000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9091"/>
                    <a:stretch/>
                  </pic:blipFill>
                  <pic:spPr bwMode="auto">
                    <a:xfrm>
                      <a:off x="0" y="0"/>
                      <a:ext cx="5943600" cy="3810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1379B" w:rsidRDefault="00E1379B" w:rsidP="00E1379B">
      <w:pPr>
        <w:pStyle w:val="ListParagraph"/>
        <w:numPr>
          <w:ilvl w:val="0"/>
          <w:numId w:val="9"/>
        </w:numPr>
        <w:spacing w:after="300" w:line="240" w:lineRule="auto"/>
      </w:pPr>
      <w:r>
        <w:t xml:space="preserve">Click </w:t>
      </w:r>
      <w:r>
        <w:rPr>
          <w:b/>
        </w:rPr>
        <w:t>Process Monitor</w:t>
      </w:r>
      <w:r>
        <w:t xml:space="preserve"> at the top right of the window.</w:t>
      </w:r>
    </w:p>
    <w:p w:rsidR="00E1379B" w:rsidRDefault="00E1379B" w:rsidP="00E1379B">
      <w:pPr>
        <w:pStyle w:val="ListParagraph"/>
        <w:numPr>
          <w:ilvl w:val="0"/>
          <w:numId w:val="9"/>
        </w:numPr>
        <w:spacing w:after="300" w:line="240" w:lineRule="auto"/>
      </w:pPr>
      <w:r>
        <w:t>Search for your process instance number under Process List, which will indicate the status of the report generation. When the report is complete, Run Status will be “Success” and Distribution Status will be “Posted”.</w:t>
      </w:r>
    </w:p>
    <w:p w:rsidR="00E1379B" w:rsidRDefault="00E1379B" w:rsidP="00E1379B">
      <w:pPr>
        <w:pStyle w:val="ListParagraph"/>
        <w:numPr>
          <w:ilvl w:val="1"/>
          <w:numId w:val="20"/>
        </w:numPr>
        <w:spacing w:after="300" w:line="240" w:lineRule="auto"/>
      </w:pPr>
      <w:r>
        <w:t>If Run Status is “Queued” or “Initiated,” it indicates that the report generation is waiting to start.</w:t>
      </w:r>
    </w:p>
    <w:p w:rsidR="00E1379B" w:rsidRDefault="00E1379B" w:rsidP="00E1379B">
      <w:pPr>
        <w:pStyle w:val="ListParagraph"/>
        <w:numPr>
          <w:ilvl w:val="1"/>
          <w:numId w:val="20"/>
        </w:numPr>
        <w:spacing w:after="300" w:line="240" w:lineRule="auto"/>
      </w:pPr>
      <w:r>
        <w:lastRenderedPageBreak/>
        <w:t xml:space="preserve">If Run Status is “Processing,” it indicates that the report generation is processing. </w:t>
      </w:r>
    </w:p>
    <w:p w:rsidR="00E1379B" w:rsidRDefault="00E1379B" w:rsidP="00E1379B">
      <w:pPr>
        <w:pStyle w:val="ListParagraph"/>
        <w:numPr>
          <w:ilvl w:val="1"/>
          <w:numId w:val="20"/>
        </w:numPr>
        <w:spacing w:after="300" w:line="240" w:lineRule="auto"/>
      </w:pPr>
      <w:r>
        <w:t xml:space="preserve">Click </w:t>
      </w:r>
      <w:r>
        <w:rPr>
          <w:b/>
        </w:rPr>
        <w:t>Refresh</w:t>
      </w:r>
      <w:r>
        <w:t xml:space="preserve"> at the top right of the window to refresh the status of the document.</w:t>
      </w:r>
    </w:p>
    <w:p w:rsidR="00E1379B" w:rsidRDefault="00E1379B" w:rsidP="00E1379B">
      <w:pPr>
        <w:spacing w:after="300" w:line="240" w:lineRule="auto"/>
      </w:pPr>
      <w:r w:rsidRPr="00E1379B">
        <w:rPr>
          <w:noProof/>
        </w:rPr>
        <w:drawing>
          <wp:inline distT="0" distB="0" distL="0" distR="0" wp14:anchorId="1C8E2343" wp14:editId="13EB7D96">
            <wp:extent cx="5943600" cy="1720215"/>
            <wp:effectExtent l="19050" t="19050" r="19050" b="133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1720215"/>
                    </a:xfrm>
                    <a:prstGeom prst="rect">
                      <a:avLst/>
                    </a:prstGeom>
                    <a:ln>
                      <a:solidFill>
                        <a:schemeClr val="tx1"/>
                      </a:solidFill>
                    </a:ln>
                  </pic:spPr>
                </pic:pic>
              </a:graphicData>
            </a:graphic>
          </wp:inline>
        </w:drawing>
      </w:r>
    </w:p>
    <w:p w:rsidR="00E1379B" w:rsidRDefault="00E1379B" w:rsidP="00E1379B">
      <w:pPr>
        <w:pStyle w:val="ListParagraph"/>
        <w:numPr>
          <w:ilvl w:val="0"/>
          <w:numId w:val="9"/>
        </w:numPr>
        <w:spacing w:after="300" w:line="240" w:lineRule="auto"/>
      </w:pPr>
      <w:r>
        <w:t>Once the Run Status hits “Success” and the Distribution Status hits “Posted,” download the output.</w:t>
      </w:r>
    </w:p>
    <w:p w:rsidR="00E1379B" w:rsidRDefault="00E1379B" w:rsidP="00E1379B">
      <w:pPr>
        <w:pStyle w:val="ListParagraph"/>
        <w:numPr>
          <w:ilvl w:val="1"/>
          <w:numId w:val="9"/>
        </w:numPr>
        <w:spacing w:after="300" w:line="240" w:lineRule="auto"/>
      </w:pPr>
      <w:r>
        <w:t xml:space="preserve">Click </w:t>
      </w:r>
      <w:r>
        <w:rPr>
          <w:b/>
        </w:rPr>
        <w:t>Details</w:t>
      </w:r>
      <w:r>
        <w:t>.</w:t>
      </w:r>
    </w:p>
    <w:p w:rsidR="00E1379B" w:rsidRDefault="00E1379B" w:rsidP="00E1379B">
      <w:pPr>
        <w:spacing w:after="300" w:line="240" w:lineRule="auto"/>
      </w:pPr>
      <w:r>
        <w:rPr>
          <w:noProof/>
        </w:rPr>
        <mc:AlternateContent>
          <mc:Choice Requires="wps">
            <w:drawing>
              <wp:anchor distT="0" distB="0" distL="114300" distR="114300" simplePos="0" relativeHeight="251703296" behindDoc="0" locked="0" layoutInCell="1" allowOverlap="1" wp14:anchorId="29BFD4D3" wp14:editId="3F547200">
                <wp:simplePos x="0" y="0"/>
                <wp:positionH relativeFrom="column">
                  <wp:posOffset>5448935</wp:posOffset>
                </wp:positionH>
                <wp:positionV relativeFrom="paragraph">
                  <wp:posOffset>1527810</wp:posOffset>
                </wp:positionV>
                <wp:extent cx="403860" cy="207010"/>
                <wp:effectExtent l="0" t="0" r="15240" b="21590"/>
                <wp:wrapNone/>
                <wp:docPr id="59" name="Rectangle 59"/>
                <wp:cNvGraphicFramePr/>
                <a:graphic xmlns:a="http://schemas.openxmlformats.org/drawingml/2006/main">
                  <a:graphicData uri="http://schemas.microsoft.com/office/word/2010/wordprocessingShape">
                    <wps:wsp>
                      <wps:cNvSpPr/>
                      <wps:spPr>
                        <a:xfrm>
                          <a:off x="0" y="0"/>
                          <a:ext cx="403860" cy="2070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9" o:spid="_x0000_s1026" style="position:absolute;margin-left:429.05pt;margin-top:120.3pt;width:31.8pt;height:16.3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" filled="f" strokecolor="red" strokeweight="2pt"/>
            </w:pict>
          </mc:Fallback>
        </mc:AlternateContent>
      </w:r>
      <w:r w:rsidRPr="00E1379B">
        <w:rPr>
          <w:noProof/>
        </w:rPr>
        <w:drawing>
          <wp:inline distT="0" distB="0" distL="0" distR="0" wp14:anchorId="19A8C253" wp14:editId="7A33A14C">
            <wp:extent cx="5943600" cy="1709420"/>
            <wp:effectExtent l="19050" t="19050" r="19050" b="241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1709420"/>
                    </a:xfrm>
                    <a:prstGeom prst="rect">
                      <a:avLst/>
                    </a:prstGeom>
                    <a:ln>
                      <a:solidFill>
                        <a:schemeClr val="tx1"/>
                      </a:solidFill>
                    </a:ln>
                  </pic:spPr>
                </pic:pic>
              </a:graphicData>
            </a:graphic>
          </wp:inline>
        </w:drawing>
      </w:r>
    </w:p>
    <w:p w:rsidR="00E1379B" w:rsidRDefault="00E1379B" w:rsidP="00E1379B">
      <w:pPr>
        <w:pStyle w:val="ListParagraph"/>
        <w:numPr>
          <w:ilvl w:val="1"/>
          <w:numId w:val="9"/>
        </w:numPr>
        <w:spacing w:after="300" w:line="240" w:lineRule="auto"/>
      </w:pPr>
      <w:r>
        <w:t xml:space="preserve">Click </w:t>
      </w:r>
      <w:r>
        <w:rPr>
          <w:b/>
        </w:rPr>
        <w:t>View Log/Trace</w:t>
      </w:r>
      <w:r>
        <w:t xml:space="preserve"> at the bottom right of the window.</w:t>
      </w:r>
    </w:p>
    <w:p w:rsidR="00E1379B" w:rsidRDefault="00E1379B" w:rsidP="00E1379B">
      <w:pPr>
        <w:spacing w:after="300" w:line="240" w:lineRule="auto"/>
      </w:pPr>
      <w:r>
        <w:rPr>
          <w:noProof/>
        </w:rPr>
        <w:lastRenderedPageBreak/>
        <mc:AlternateContent>
          <mc:Choice Requires="wps">
            <w:drawing>
              <wp:anchor distT="0" distB="0" distL="114300" distR="114300" simplePos="0" relativeHeight="251705344" behindDoc="0" locked="0" layoutInCell="1" allowOverlap="1" wp14:anchorId="4E534825" wp14:editId="6C0388EF">
                <wp:simplePos x="0" y="0"/>
                <wp:positionH relativeFrom="column">
                  <wp:posOffset>3369945</wp:posOffset>
                </wp:positionH>
                <wp:positionV relativeFrom="paragraph">
                  <wp:posOffset>3381375</wp:posOffset>
                </wp:positionV>
                <wp:extent cx="918798" cy="218980"/>
                <wp:effectExtent l="0" t="0" r="15240" b="10160"/>
                <wp:wrapNone/>
                <wp:docPr id="48" name="Rectangle 48"/>
                <wp:cNvGraphicFramePr/>
                <a:graphic xmlns:a="http://schemas.openxmlformats.org/drawingml/2006/main">
                  <a:graphicData uri="http://schemas.microsoft.com/office/word/2010/wordprocessingShape">
                    <wps:wsp>
                      <wps:cNvSpPr/>
                      <wps:spPr>
                        <a:xfrm>
                          <a:off x="0" y="0"/>
                          <a:ext cx="918798" cy="2189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26" style="position:absolute;margin-left:265.35pt;margin-top:266.25pt;width:72.35pt;height:1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" filled="f" strokecolor="red" strokeweight="2pt"/>
            </w:pict>
          </mc:Fallback>
        </mc:AlternateContent>
      </w:r>
      <w:r w:rsidRPr="00E1379B">
        <w:rPr>
          <w:noProof/>
        </w:rPr>
        <w:drawing>
          <wp:inline distT="0" distB="0" distL="0" distR="0" wp14:anchorId="02FFDC21" wp14:editId="2CAC8D58">
            <wp:extent cx="5940341" cy="3781425"/>
            <wp:effectExtent l="19050" t="19050" r="2286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18313"/>
                    <a:stretch/>
                  </pic:blipFill>
                  <pic:spPr bwMode="auto">
                    <a:xfrm>
                      <a:off x="0" y="0"/>
                      <a:ext cx="5943600" cy="378349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1379B" w:rsidRDefault="00E1379B" w:rsidP="00E1379B">
      <w:pPr>
        <w:pStyle w:val="ListParagraph"/>
        <w:numPr>
          <w:ilvl w:val="1"/>
          <w:numId w:val="9"/>
        </w:numPr>
        <w:spacing w:after="300" w:line="240" w:lineRule="auto"/>
      </w:pPr>
      <w:r>
        <w:t>Under File List, click the file with the .</w:t>
      </w:r>
      <w:proofErr w:type="spellStart"/>
      <w:r>
        <w:t>xls</w:t>
      </w:r>
      <w:proofErr w:type="spellEnd"/>
      <w:r>
        <w:t xml:space="preserve"> ex</w:t>
      </w:r>
      <w:r w:rsidR="00A07EEA">
        <w:t>tension to download the output.</w:t>
      </w:r>
    </w:p>
    <w:p w:rsidR="00E1379B" w:rsidRDefault="00E1379B" w:rsidP="00E1379B">
      <w:pPr>
        <w:spacing w:after="300" w:line="240" w:lineRule="auto"/>
      </w:pPr>
      <w:r>
        <w:rPr>
          <w:noProof/>
        </w:rPr>
        <mc:AlternateContent>
          <mc:Choice Requires="wps">
            <w:drawing>
              <wp:anchor distT="0" distB="0" distL="114300" distR="114300" simplePos="0" relativeHeight="251707392" behindDoc="0" locked="0" layoutInCell="1" allowOverlap="1" wp14:anchorId="61E11376" wp14:editId="12B48118">
                <wp:simplePos x="0" y="0"/>
                <wp:positionH relativeFrom="column">
                  <wp:posOffset>6350</wp:posOffset>
                </wp:positionH>
                <wp:positionV relativeFrom="paragraph">
                  <wp:posOffset>2866390</wp:posOffset>
                </wp:positionV>
                <wp:extent cx="1789332" cy="218440"/>
                <wp:effectExtent l="0" t="0" r="20955" b="10160"/>
                <wp:wrapNone/>
                <wp:docPr id="52" name="Rectangle 52"/>
                <wp:cNvGraphicFramePr/>
                <a:graphic xmlns:a="http://schemas.openxmlformats.org/drawingml/2006/main">
                  <a:graphicData uri="http://schemas.microsoft.com/office/word/2010/wordprocessingShape">
                    <wps:wsp>
                      <wps:cNvSpPr/>
                      <wps:spPr>
                        <a:xfrm>
                          <a:off x="0" y="0"/>
                          <a:ext cx="1789332" cy="2184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26" style="position:absolute;margin-left:.5pt;margin-top:225.7pt;width:140.9pt;height:17.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" filled="f" strokecolor="red" strokeweight="2pt"/>
            </w:pict>
          </mc:Fallback>
        </mc:AlternateContent>
      </w:r>
      <w:r w:rsidRPr="00E1379B">
        <w:rPr>
          <w:noProof/>
        </w:rPr>
        <w:drawing>
          <wp:inline distT="0" distB="0" distL="0" distR="0" wp14:anchorId="31C9266C" wp14:editId="0CD3D9A0">
            <wp:extent cx="5886450" cy="3686175"/>
            <wp:effectExtent l="19050" t="19050" r="19050"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145" b="25000"/>
                    <a:stretch/>
                  </pic:blipFill>
                  <pic:spPr bwMode="auto">
                    <a:xfrm>
                      <a:off x="0" y="0"/>
                      <a:ext cx="5887272" cy="368669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07EEA" w:rsidRDefault="008665F1" w:rsidP="00B03959">
      <w:pPr>
        <w:pStyle w:val="ListParagraph"/>
        <w:numPr>
          <w:ilvl w:val="1"/>
          <w:numId w:val="18"/>
        </w:numPr>
        <w:spacing w:after="300" w:line="240" w:lineRule="auto"/>
      </w:pPr>
      <w:r>
        <w:lastRenderedPageBreak/>
        <w:t xml:space="preserve">When opening the file, if an error message appears indicating that “The file you are trying to open…is in a different format than specified by the file extension,” click </w:t>
      </w:r>
      <w:r>
        <w:rPr>
          <w:b/>
        </w:rPr>
        <w:t>Yes.</w:t>
      </w:r>
      <w:r w:rsidR="00A07EEA" w:rsidRPr="00A07EEA">
        <w:rPr>
          <w:noProof/>
        </w:rPr>
        <w:t xml:space="preserve"> </w:t>
      </w:r>
    </w:p>
    <w:p w:rsidR="00A07EEA" w:rsidRDefault="00A07EEA" w:rsidP="00A07EEA">
      <w:pPr>
        <w:spacing w:line="240" w:lineRule="auto"/>
      </w:pPr>
      <w:r>
        <w:rPr>
          <w:noProof/>
        </w:rPr>
        <mc:AlternateContent>
          <mc:Choice Requires="wps">
            <w:drawing>
              <wp:anchor distT="0" distB="0" distL="114300" distR="114300" simplePos="0" relativeHeight="251673600" behindDoc="0" locked="0" layoutInCell="1" allowOverlap="1" wp14:anchorId="3E65DDD3" wp14:editId="64FBC828">
                <wp:simplePos x="0" y="0"/>
                <wp:positionH relativeFrom="column">
                  <wp:posOffset>2277745</wp:posOffset>
                </wp:positionH>
                <wp:positionV relativeFrom="paragraph">
                  <wp:posOffset>479425</wp:posOffset>
                </wp:positionV>
                <wp:extent cx="471805" cy="207010"/>
                <wp:effectExtent l="0" t="0" r="23495" b="21590"/>
                <wp:wrapNone/>
                <wp:docPr id="18" name="Rectangle 18"/>
                <wp:cNvGraphicFramePr/>
                <a:graphic xmlns:a="http://schemas.openxmlformats.org/drawingml/2006/main">
                  <a:graphicData uri="http://schemas.microsoft.com/office/word/2010/wordprocessingShape">
                    <wps:wsp>
                      <wps:cNvSpPr/>
                      <wps:spPr>
                        <a:xfrm>
                          <a:off x="0" y="0"/>
                          <a:ext cx="471805" cy="2070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79.35pt;margin-top:37.75pt;width:37.15pt;height:1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" filled="f" strokecolor="red" strokeweight="2pt"/>
            </w:pict>
          </mc:Fallback>
        </mc:AlternateContent>
      </w:r>
      <w:r>
        <w:rPr>
          <w:noProof/>
        </w:rPr>
        <w:drawing>
          <wp:inline distT="0" distB="0" distL="0" distR="0" wp14:anchorId="3FE01B8D" wp14:editId="138DB503">
            <wp:extent cx="6057900" cy="7550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19508" t="44476" r="18911" b="41880"/>
                    <a:stretch/>
                  </pic:blipFill>
                  <pic:spPr bwMode="auto">
                    <a:xfrm>
                      <a:off x="0" y="0"/>
                      <a:ext cx="6057900" cy="755015"/>
                    </a:xfrm>
                    <a:prstGeom prst="rect">
                      <a:avLst/>
                    </a:prstGeom>
                    <a:ln>
                      <a:noFill/>
                    </a:ln>
                    <a:extLst>
                      <a:ext uri="{53640926-AAD7-44D8-BBD7-CCE9431645EC}">
                        <a14:shadowObscured xmlns:a14="http://schemas.microsoft.com/office/drawing/2010/main"/>
                      </a:ext>
                    </a:extLst>
                  </pic:spPr>
                </pic:pic>
              </a:graphicData>
            </a:graphic>
          </wp:inline>
        </w:drawing>
      </w:r>
    </w:p>
    <w:p w:rsidR="00A07EEA" w:rsidRDefault="00A07EEA" w:rsidP="00A07EEA">
      <w:pPr>
        <w:pStyle w:val="ListParagraph"/>
        <w:numPr>
          <w:ilvl w:val="1"/>
          <w:numId w:val="18"/>
        </w:numPr>
        <w:spacing w:line="240" w:lineRule="auto"/>
      </w:pPr>
      <w:r>
        <w:t>Note that different internet browsers may have different opening processes.</w:t>
      </w:r>
    </w:p>
    <w:p w:rsidR="00A07EEA" w:rsidRDefault="008665F1" w:rsidP="00E1379B">
      <w:pPr>
        <w:pStyle w:val="ListParagraph"/>
        <w:numPr>
          <w:ilvl w:val="0"/>
          <w:numId w:val="9"/>
        </w:numPr>
        <w:spacing w:after="300" w:line="240" w:lineRule="auto"/>
      </w:pPr>
      <w:r>
        <w:t>Review the report</w:t>
      </w:r>
      <w:r w:rsidR="00A96FE9">
        <w:t xml:space="preserve">. </w:t>
      </w:r>
    </w:p>
    <w:p w:rsidR="00A07EEA" w:rsidRDefault="00A07EEA" w:rsidP="00A07EEA">
      <w:pPr>
        <w:pStyle w:val="ListParagraph"/>
        <w:numPr>
          <w:ilvl w:val="1"/>
          <w:numId w:val="9"/>
        </w:numPr>
        <w:spacing w:after="300" w:line="240" w:lineRule="auto"/>
      </w:pPr>
      <w:r>
        <w:t>Open the downloaded Excel file.</w:t>
      </w:r>
    </w:p>
    <w:p w:rsidR="00A07EEA" w:rsidRDefault="00A96FE9" w:rsidP="00A07EEA">
      <w:pPr>
        <w:pStyle w:val="ListParagraph"/>
        <w:numPr>
          <w:ilvl w:val="2"/>
          <w:numId w:val="9"/>
        </w:numPr>
        <w:spacing w:after="300" w:line="240" w:lineRule="auto"/>
      </w:pPr>
      <w:r>
        <w:t>The outputs for CAT Positions, Vacant Positions and Budget Adjustments are all pictured below</w:t>
      </w:r>
      <w:r w:rsidR="007B4C55">
        <w:t>.</w:t>
      </w:r>
      <w:r w:rsidR="004A4147">
        <w:t xml:space="preserve"> </w:t>
      </w:r>
    </w:p>
    <w:p w:rsidR="00A07EEA" w:rsidRDefault="007B4C55" w:rsidP="00A07EEA">
      <w:pPr>
        <w:pStyle w:val="ListParagraph"/>
        <w:numPr>
          <w:ilvl w:val="2"/>
          <w:numId w:val="9"/>
        </w:numPr>
        <w:spacing w:after="300" w:line="240" w:lineRule="auto"/>
      </w:pPr>
      <w:r>
        <w:t xml:space="preserve">Reference </w:t>
      </w:r>
      <w:r w:rsidRPr="004A4147">
        <w:rPr>
          <w:b/>
        </w:rPr>
        <w:t xml:space="preserve">Tables 1-4 </w:t>
      </w:r>
      <w:r>
        <w:t>for output field descriptions</w:t>
      </w:r>
      <w:r w:rsidR="00A07EEA">
        <w:t>.</w:t>
      </w:r>
    </w:p>
    <w:p w:rsidR="008C5737" w:rsidRDefault="009744EA" w:rsidP="00A07EEA">
      <w:pPr>
        <w:spacing w:after="300" w:line="240" w:lineRule="auto"/>
      </w:pPr>
      <w:r w:rsidRPr="009744EA">
        <w:rPr>
          <w:noProof/>
        </w:rPr>
        <w:drawing>
          <wp:inline distT="0" distB="0" distL="0" distR="0" wp14:anchorId="5090F6CB" wp14:editId="39BEC9B0">
            <wp:extent cx="5943600" cy="13741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1374140"/>
                    </a:xfrm>
                    <a:prstGeom prst="rect">
                      <a:avLst/>
                    </a:prstGeom>
                  </pic:spPr>
                </pic:pic>
              </a:graphicData>
            </a:graphic>
          </wp:inline>
        </w:drawing>
      </w:r>
    </w:p>
    <w:p w:rsidR="008C5737" w:rsidRDefault="009744EA" w:rsidP="00A07EEA">
      <w:pPr>
        <w:spacing w:after="300" w:line="240" w:lineRule="auto"/>
      </w:pPr>
      <w:r w:rsidRPr="009744EA">
        <w:rPr>
          <w:noProof/>
        </w:rPr>
        <w:drawing>
          <wp:inline distT="0" distB="0" distL="0" distR="0" wp14:anchorId="1C730BEF" wp14:editId="2DD94392">
            <wp:extent cx="5943600" cy="1466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1466850"/>
                    </a:xfrm>
                    <a:prstGeom prst="rect">
                      <a:avLst/>
                    </a:prstGeom>
                  </pic:spPr>
                </pic:pic>
              </a:graphicData>
            </a:graphic>
          </wp:inline>
        </w:drawing>
      </w:r>
    </w:p>
    <w:p w:rsidR="008C5737" w:rsidRDefault="009744EA" w:rsidP="00B03959">
      <w:pPr>
        <w:spacing w:after="300" w:line="240" w:lineRule="auto"/>
      </w:pPr>
      <w:r w:rsidRPr="009744EA">
        <w:rPr>
          <w:noProof/>
        </w:rPr>
        <w:drawing>
          <wp:inline distT="0" distB="0" distL="0" distR="0" wp14:anchorId="2A6A2FC5" wp14:editId="01A22B86">
            <wp:extent cx="5943600" cy="17945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1794510"/>
                    </a:xfrm>
                    <a:prstGeom prst="rect">
                      <a:avLst/>
                    </a:prstGeom>
                  </pic:spPr>
                </pic:pic>
              </a:graphicData>
            </a:graphic>
          </wp:inline>
        </w:drawing>
      </w:r>
    </w:p>
    <w:p w:rsidR="00A07EEA" w:rsidRPr="00A07EEA" w:rsidRDefault="007B4C55" w:rsidP="00A07EEA">
      <w:pPr>
        <w:pStyle w:val="ListParagraph"/>
        <w:numPr>
          <w:ilvl w:val="1"/>
          <w:numId w:val="9"/>
        </w:numPr>
        <w:spacing w:after="300" w:line="240" w:lineRule="auto"/>
        <w:rPr>
          <w:sz w:val="24"/>
        </w:rPr>
      </w:pPr>
      <w:r w:rsidRPr="007B4C55">
        <w:t xml:space="preserve">If an </w:t>
      </w:r>
      <w:proofErr w:type="spellStart"/>
      <w:r w:rsidRPr="007B4C55">
        <w:t>emplid</w:t>
      </w:r>
      <w:proofErr w:type="spellEnd"/>
      <w:r w:rsidRPr="007B4C55">
        <w:t>/</w:t>
      </w:r>
      <w:proofErr w:type="spellStart"/>
      <w:r w:rsidRPr="007B4C55">
        <w:t>emplrcd</w:t>
      </w:r>
      <w:proofErr w:type="spellEnd"/>
      <w:r w:rsidRPr="007B4C55">
        <w:t xml:space="preserve"> (from the CAT) or a position (from the AAP) has had more than one change in the defined period</w:t>
      </w:r>
      <w:r>
        <w:t xml:space="preserve">, </w:t>
      </w:r>
      <w:r w:rsidRPr="007B4C55">
        <w:t>they will appe</w:t>
      </w:r>
      <w:r>
        <w:t>ar multiple times on the report.</w:t>
      </w:r>
    </w:p>
    <w:p w:rsidR="00A07EEA" w:rsidRPr="00A07EEA" w:rsidRDefault="00B20B78" w:rsidP="00A07EEA">
      <w:pPr>
        <w:pStyle w:val="ListParagraph"/>
        <w:numPr>
          <w:ilvl w:val="1"/>
          <w:numId w:val="9"/>
        </w:numPr>
        <w:spacing w:after="300" w:line="240" w:lineRule="auto"/>
        <w:rPr>
          <w:sz w:val="24"/>
        </w:rPr>
      </w:pPr>
      <w:r>
        <w:lastRenderedPageBreak/>
        <w:t xml:space="preserve">The Audit Action Column pulls the action code associated with the </w:t>
      </w:r>
      <w:r w:rsidR="00994B84">
        <w:t>change made in the CAT or AAP</w:t>
      </w:r>
    </w:p>
    <w:p w:rsidR="00A07EEA" w:rsidRPr="00A07EEA" w:rsidRDefault="00B20B78" w:rsidP="00B03959">
      <w:pPr>
        <w:pStyle w:val="ListParagraph"/>
        <w:numPr>
          <w:ilvl w:val="2"/>
          <w:numId w:val="18"/>
        </w:numPr>
        <w:spacing w:after="300" w:line="240" w:lineRule="auto"/>
      </w:pPr>
      <w:r>
        <w:t>A – Row inserted</w:t>
      </w:r>
    </w:p>
    <w:p w:rsidR="00A07EEA" w:rsidRDefault="00B20B78" w:rsidP="00A07EEA">
      <w:pPr>
        <w:pStyle w:val="ListParagraph"/>
        <w:numPr>
          <w:ilvl w:val="2"/>
          <w:numId w:val="18"/>
        </w:numPr>
        <w:spacing w:after="300" w:line="240" w:lineRule="auto"/>
      </w:pPr>
      <w:r>
        <w:t>D – Row deleted.</w:t>
      </w:r>
    </w:p>
    <w:p w:rsidR="00A07EEA" w:rsidRDefault="00B20B78" w:rsidP="00A07EEA">
      <w:pPr>
        <w:pStyle w:val="ListParagraph"/>
        <w:numPr>
          <w:ilvl w:val="2"/>
          <w:numId w:val="18"/>
        </w:numPr>
        <w:spacing w:after="300" w:line="240" w:lineRule="auto"/>
      </w:pPr>
      <w:r>
        <w:t>K – Row updated, snapshot before update.</w:t>
      </w:r>
    </w:p>
    <w:p w:rsidR="00A07EEA" w:rsidRDefault="00B20B78" w:rsidP="00A07EEA">
      <w:pPr>
        <w:pStyle w:val="ListParagraph"/>
        <w:numPr>
          <w:ilvl w:val="2"/>
          <w:numId w:val="18"/>
        </w:numPr>
        <w:spacing w:after="300" w:line="240" w:lineRule="auto"/>
      </w:pPr>
      <w:r>
        <w:t>N – Row updated, snapshot after update</w:t>
      </w:r>
      <w:r w:rsidR="00A07EEA">
        <w:t>.</w:t>
      </w:r>
    </w:p>
    <w:p w:rsidR="00A07EEA" w:rsidRDefault="00B20B78" w:rsidP="00A07EEA">
      <w:pPr>
        <w:pStyle w:val="ListParagraph"/>
        <w:numPr>
          <w:ilvl w:val="2"/>
          <w:numId w:val="18"/>
        </w:numPr>
        <w:spacing w:after="300" w:line="240" w:lineRule="auto"/>
      </w:pPr>
      <w:r w:rsidRPr="00B20B78">
        <w:t>When any c</w:t>
      </w:r>
      <w:r>
        <w:t>hange is made to an existing compensation or funding row</w:t>
      </w:r>
      <w:r w:rsidRPr="00B20B78">
        <w:t xml:space="preserve"> in CAT, two new rows (K</w:t>
      </w:r>
      <w:r w:rsidR="00A07EEA">
        <w:t xml:space="preserve"> and N) will populate the report.</w:t>
      </w:r>
    </w:p>
    <w:p w:rsidR="00A07EEA" w:rsidRDefault="00994B84" w:rsidP="00A07EEA">
      <w:pPr>
        <w:pStyle w:val="ListParagraph"/>
        <w:numPr>
          <w:ilvl w:val="2"/>
          <w:numId w:val="18"/>
        </w:numPr>
        <w:spacing w:after="300" w:line="240" w:lineRule="auto"/>
      </w:pPr>
      <w:r>
        <w:t xml:space="preserve">Changes made to job, compensation and funding data appear as separate rows on the output for CAT Positions, even if they were made at the same time. The ‘Source Table’ field specifies which type has occurred. </w:t>
      </w:r>
    </w:p>
    <w:p w:rsidR="00A07EEA" w:rsidRDefault="00994B84" w:rsidP="00A07EEA">
      <w:pPr>
        <w:pStyle w:val="ListParagraph"/>
        <w:numPr>
          <w:ilvl w:val="2"/>
          <w:numId w:val="18"/>
        </w:numPr>
        <w:spacing w:after="300" w:line="240" w:lineRule="auto"/>
      </w:pPr>
      <w:r>
        <w:t>For example, if Deborah Briggs is deleted from CAT three new rows will appear on the Audit Log Report</w:t>
      </w:r>
      <w:r w:rsidR="00172902">
        <w:t xml:space="preserve">. </w:t>
      </w:r>
    </w:p>
    <w:p w:rsidR="00A07EEA" w:rsidRDefault="00B20B78" w:rsidP="00B03959">
      <w:pPr>
        <w:pStyle w:val="ListParagraph"/>
        <w:numPr>
          <w:ilvl w:val="2"/>
          <w:numId w:val="18"/>
        </w:numPr>
        <w:spacing w:after="300" w:line="240" w:lineRule="auto"/>
      </w:pPr>
      <w:r>
        <w:t>Fields Audit OPRID-</w:t>
      </w:r>
      <w:proofErr w:type="spellStart"/>
      <w:r>
        <w:t>EmplRCD</w:t>
      </w:r>
      <w:proofErr w:type="spellEnd"/>
      <w:r w:rsidR="00A96FE9">
        <w:t xml:space="preserve"> will repeat for each row</w:t>
      </w:r>
      <w:r w:rsidR="00172902">
        <w:t>. Each row will have Audit Action D.</w:t>
      </w:r>
    </w:p>
    <w:p w:rsidR="00A96FE9" w:rsidRDefault="009744EA" w:rsidP="00A07EEA">
      <w:pPr>
        <w:spacing w:after="300" w:line="240" w:lineRule="auto"/>
      </w:pPr>
      <w:r w:rsidRPr="009744EA">
        <w:rPr>
          <w:noProof/>
        </w:rPr>
        <w:drawing>
          <wp:inline distT="0" distB="0" distL="0" distR="0" wp14:anchorId="4C977457" wp14:editId="4A3E582A">
            <wp:extent cx="5943600" cy="8648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864870"/>
                    </a:xfrm>
                    <a:prstGeom prst="rect">
                      <a:avLst/>
                    </a:prstGeom>
                  </pic:spPr>
                </pic:pic>
              </a:graphicData>
            </a:graphic>
          </wp:inline>
        </w:drawing>
      </w:r>
    </w:p>
    <w:p w:rsidR="00A07EEA" w:rsidRDefault="00B20B78" w:rsidP="00B03959">
      <w:pPr>
        <w:pStyle w:val="ListParagraph"/>
        <w:numPr>
          <w:ilvl w:val="2"/>
          <w:numId w:val="18"/>
        </w:numPr>
        <w:spacing w:after="300" w:line="240" w:lineRule="auto"/>
      </w:pPr>
      <w:r>
        <w:t xml:space="preserve">The fields Home </w:t>
      </w:r>
      <w:proofErr w:type="spellStart"/>
      <w:r>
        <w:t>Dept</w:t>
      </w:r>
      <w:proofErr w:type="spellEnd"/>
      <w:r>
        <w:t>-Base Comp Rate</w:t>
      </w:r>
      <w:r w:rsidR="00CC5B9F">
        <w:t xml:space="preserve"> will only populate</w:t>
      </w:r>
      <w:r w:rsidRPr="00B20B78">
        <w:t xml:space="preserve"> </w:t>
      </w:r>
      <w:r>
        <w:t xml:space="preserve">for </w:t>
      </w:r>
      <w:r w:rsidR="00172902">
        <w:t xml:space="preserve">the first row, </w:t>
      </w:r>
      <w:r>
        <w:t>where the source table is ‘CAT Job Data Change’</w:t>
      </w:r>
    </w:p>
    <w:p w:rsidR="00A96FE9" w:rsidRDefault="00CC5B9F" w:rsidP="00A07EEA">
      <w:pPr>
        <w:spacing w:after="300" w:line="240" w:lineRule="auto"/>
      </w:pPr>
      <w:r w:rsidRPr="00CC5B9F">
        <w:rPr>
          <w:noProof/>
        </w:rPr>
        <w:drawing>
          <wp:inline distT="0" distB="0" distL="0" distR="0" wp14:anchorId="6D4FF988" wp14:editId="3024CD05">
            <wp:extent cx="6392987" cy="6096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610345"/>
                    </a:xfrm>
                    <a:prstGeom prst="rect">
                      <a:avLst/>
                    </a:prstGeom>
                    <a:noFill/>
                    <a:ln>
                      <a:noFill/>
                    </a:ln>
                  </pic:spPr>
                </pic:pic>
              </a:graphicData>
            </a:graphic>
          </wp:inline>
        </w:drawing>
      </w:r>
    </w:p>
    <w:p w:rsidR="00A07EEA" w:rsidRDefault="00B20B78" w:rsidP="00B03959">
      <w:pPr>
        <w:pStyle w:val="ListParagraph"/>
        <w:numPr>
          <w:ilvl w:val="2"/>
          <w:numId w:val="18"/>
        </w:numPr>
        <w:spacing w:after="300" w:line="240" w:lineRule="auto"/>
      </w:pPr>
      <w:r>
        <w:t>The fields Action-Adjusted CAT Annual Salary will only p</w:t>
      </w:r>
      <w:r w:rsidR="00172902">
        <w:t>opulate for the second row,</w:t>
      </w:r>
      <w:r>
        <w:t xml:space="preserve"> where the source table is ‘CAT Rate Data Change’</w:t>
      </w:r>
    </w:p>
    <w:p w:rsidR="00CC5B9F" w:rsidRDefault="00CC5B9F" w:rsidP="00A07EEA">
      <w:pPr>
        <w:spacing w:after="300" w:line="240" w:lineRule="auto"/>
      </w:pPr>
      <w:r w:rsidRPr="00CC5B9F">
        <w:rPr>
          <w:noProof/>
        </w:rPr>
        <w:drawing>
          <wp:inline distT="0" distB="0" distL="0" distR="0" wp14:anchorId="1921D0A2" wp14:editId="414D96FE">
            <wp:extent cx="3895725" cy="7429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95725" cy="742950"/>
                    </a:xfrm>
                    <a:prstGeom prst="rect">
                      <a:avLst/>
                    </a:prstGeom>
                    <a:noFill/>
                    <a:ln>
                      <a:noFill/>
                    </a:ln>
                  </pic:spPr>
                </pic:pic>
              </a:graphicData>
            </a:graphic>
          </wp:inline>
        </w:drawing>
      </w:r>
    </w:p>
    <w:p w:rsidR="00CC5B9F" w:rsidRDefault="00B20B78" w:rsidP="00B03959">
      <w:pPr>
        <w:pStyle w:val="ListParagraph"/>
        <w:numPr>
          <w:ilvl w:val="2"/>
          <w:numId w:val="18"/>
        </w:numPr>
        <w:spacing w:after="300" w:line="240" w:lineRule="auto"/>
      </w:pPr>
      <w:r>
        <w:t>The fields for Fund-Budgeted Am</w:t>
      </w:r>
      <w:r w:rsidR="00172902">
        <w:t>ount will only populate for the third row,</w:t>
      </w:r>
      <w:r>
        <w:t xml:space="preserve"> where the source table is ‘CAT Job Data Change’ </w:t>
      </w:r>
    </w:p>
    <w:tbl>
      <w:tblPr>
        <w:tblW w:w="6940" w:type="dxa"/>
        <w:tblInd w:w="93" w:type="dxa"/>
        <w:tblLook w:val="04A0" w:firstRow="1" w:lastRow="0" w:firstColumn="1" w:lastColumn="0" w:noHBand="0" w:noVBand="1"/>
      </w:tblPr>
      <w:tblGrid>
        <w:gridCol w:w="960"/>
        <w:gridCol w:w="960"/>
        <w:gridCol w:w="1000"/>
        <w:gridCol w:w="960"/>
        <w:gridCol w:w="1800"/>
        <w:gridCol w:w="1300"/>
      </w:tblGrid>
      <w:tr w:rsidR="00CC5B9F" w:rsidRPr="00A07EEA" w:rsidTr="00A07EEA">
        <w:trPr>
          <w:trHeight w:val="630"/>
        </w:trPr>
        <w:tc>
          <w:tcPr>
            <w:tcW w:w="960" w:type="dxa"/>
            <w:tcBorders>
              <w:bottom w:val="single" w:sz="4" w:space="0" w:color="D9D9D9" w:themeColor="background1" w:themeShade="D9"/>
            </w:tcBorders>
            <w:shd w:val="clear" w:color="000000" w:fill="808080"/>
            <w:vAlign w:val="bottom"/>
            <w:hideMark/>
          </w:tcPr>
          <w:p w:rsidR="00CC5B9F" w:rsidRPr="00A07EEA" w:rsidRDefault="00CC5B9F" w:rsidP="00A07EEA">
            <w:pPr>
              <w:spacing w:after="300" w:line="240" w:lineRule="auto"/>
              <w:rPr>
                <w:rFonts w:ascii="Calibri" w:eastAsia="Times New Roman" w:hAnsi="Calibri" w:cs="Times New Roman"/>
                <w:b/>
                <w:bCs/>
                <w:color w:val="FFFFFF"/>
              </w:rPr>
            </w:pPr>
            <w:r w:rsidRPr="00A07EEA">
              <w:rPr>
                <w:rFonts w:ascii="Calibri" w:eastAsia="Times New Roman" w:hAnsi="Calibri" w:cs="Times New Roman"/>
                <w:b/>
                <w:bCs/>
                <w:color w:val="FFFFFF"/>
              </w:rPr>
              <w:t>Fund</w:t>
            </w:r>
          </w:p>
        </w:tc>
        <w:tc>
          <w:tcPr>
            <w:tcW w:w="960" w:type="dxa"/>
            <w:tcBorders>
              <w:bottom w:val="single" w:sz="4" w:space="0" w:color="D9D9D9" w:themeColor="background1" w:themeShade="D9"/>
            </w:tcBorders>
            <w:shd w:val="clear" w:color="000000" w:fill="808080"/>
            <w:vAlign w:val="bottom"/>
            <w:hideMark/>
          </w:tcPr>
          <w:p w:rsidR="00CC5B9F" w:rsidRPr="00A07EEA" w:rsidRDefault="00CC5B9F" w:rsidP="00A07EEA">
            <w:pPr>
              <w:spacing w:after="300" w:line="240" w:lineRule="auto"/>
              <w:rPr>
                <w:rFonts w:ascii="Calibri" w:eastAsia="Times New Roman" w:hAnsi="Calibri" w:cs="Times New Roman"/>
                <w:b/>
                <w:bCs/>
                <w:color w:val="FFFFFF"/>
              </w:rPr>
            </w:pPr>
            <w:proofErr w:type="spellStart"/>
            <w:r w:rsidRPr="00A07EEA">
              <w:rPr>
                <w:rFonts w:ascii="Calibri" w:eastAsia="Times New Roman" w:hAnsi="Calibri" w:cs="Times New Roman"/>
                <w:b/>
                <w:bCs/>
                <w:color w:val="FFFFFF"/>
              </w:rPr>
              <w:t>DeptID</w:t>
            </w:r>
            <w:proofErr w:type="spellEnd"/>
          </w:p>
        </w:tc>
        <w:tc>
          <w:tcPr>
            <w:tcW w:w="960" w:type="dxa"/>
            <w:tcBorders>
              <w:bottom w:val="single" w:sz="4" w:space="0" w:color="D9D9D9" w:themeColor="background1" w:themeShade="D9"/>
            </w:tcBorders>
            <w:shd w:val="clear" w:color="000000" w:fill="808080"/>
            <w:vAlign w:val="bottom"/>
            <w:hideMark/>
          </w:tcPr>
          <w:p w:rsidR="00CC5B9F" w:rsidRPr="00A07EEA" w:rsidRDefault="00CC5B9F" w:rsidP="00A07EEA">
            <w:pPr>
              <w:spacing w:after="300" w:line="240" w:lineRule="auto"/>
              <w:rPr>
                <w:rFonts w:ascii="Calibri" w:eastAsia="Times New Roman" w:hAnsi="Calibri" w:cs="Times New Roman"/>
                <w:b/>
                <w:bCs/>
                <w:color w:val="FFFFFF"/>
              </w:rPr>
            </w:pPr>
            <w:r w:rsidRPr="00A07EEA">
              <w:rPr>
                <w:rFonts w:ascii="Calibri" w:eastAsia="Times New Roman" w:hAnsi="Calibri" w:cs="Times New Roman"/>
                <w:b/>
                <w:bCs/>
                <w:color w:val="FFFFFF"/>
              </w:rPr>
              <w:t>Program</w:t>
            </w:r>
          </w:p>
        </w:tc>
        <w:tc>
          <w:tcPr>
            <w:tcW w:w="960" w:type="dxa"/>
            <w:tcBorders>
              <w:bottom w:val="single" w:sz="4" w:space="0" w:color="D9D9D9" w:themeColor="background1" w:themeShade="D9"/>
            </w:tcBorders>
            <w:shd w:val="clear" w:color="000000" w:fill="808080"/>
            <w:vAlign w:val="bottom"/>
            <w:hideMark/>
          </w:tcPr>
          <w:p w:rsidR="00CC5B9F" w:rsidRPr="00A07EEA" w:rsidRDefault="00CC5B9F" w:rsidP="00A07EEA">
            <w:pPr>
              <w:spacing w:after="300" w:line="240" w:lineRule="auto"/>
              <w:rPr>
                <w:rFonts w:ascii="Calibri" w:eastAsia="Times New Roman" w:hAnsi="Calibri" w:cs="Times New Roman"/>
                <w:b/>
                <w:bCs/>
                <w:color w:val="FFFFFF"/>
              </w:rPr>
            </w:pPr>
            <w:r w:rsidRPr="00A07EEA">
              <w:rPr>
                <w:rFonts w:ascii="Calibri" w:eastAsia="Times New Roman" w:hAnsi="Calibri" w:cs="Times New Roman"/>
                <w:b/>
                <w:bCs/>
                <w:color w:val="FFFFFF"/>
              </w:rPr>
              <w:t>Project</w:t>
            </w:r>
          </w:p>
        </w:tc>
        <w:tc>
          <w:tcPr>
            <w:tcW w:w="1800" w:type="dxa"/>
            <w:tcBorders>
              <w:bottom w:val="single" w:sz="4" w:space="0" w:color="D9D9D9" w:themeColor="background1" w:themeShade="D9"/>
            </w:tcBorders>
            <w:shd w:val="clear" w:color="000000" w:fill="808080"/>
            <w:vAlign w:val="bottom"/>
            <w:hideMark/>
          </w:tcPr>
          <w:p w:rsidR="00CC5B9F" w:rsidRPr="00A07EEA" w:rsidRDefault="00CC5B9F" w:rsidP="00A07EEA">
            <w:pPr>
              <w:spacing w:after="300" w:line="240" w:lineRule="auto"/>
              <w:rPr>
                <w:rFonts w:ascii="Calibri" w:eastAsia="Times New Roman" w:hAnsi="Calibri" w:cs="Times New Roman"/>
                <w:b/>
                <w:bCs/>
                <w:color w:val="FFFFFF"/>
              </w:rPr>
            </w:pPr>
            <w:r w:rsidRPr="00A07EEA">
              <w:rPr>
                <w:rFonts w:ascii="Calibri" w:eastAsia="Times New Roman" w:hAnsi="Calibri" w:cs="Times New Roman"/>
                <w:b/>
                <w:bCs/>
                <w:color w:val="FFFFFF"/>
              </w:rPr>
              <w:t>Distribution Percentage</w:t>
            </w:r>
          </w:p>
        </w:tc>
        <w:tc>
          <w:tcPr>
            <w:tcW w:w="1300" w:type="dxa"/>
            <w:tcBorders>
              <w:bottom w:val="single" w:sz="4" w:space="0" w:color="D9D9D9" w:themeColor="background1" w:themeShade="D9"/>
            </w:tcBorders>
            <w:shd w:val="clear" w:color="000000" w:fill="808080"/>
            <w:vAlign w:val="bottom"/>
            <w:hideMark/>
          </w:tcPr>
          <w:p w:rsidR="00CC5B9F" w:rsidRPr="00A07EEA" w:rsidRDefault="00CC5B9F" w:rsidP="00A07EEA">
            <w:pPr>
              <w:spacing w:after="300" w:line="240" w:lineRule="auto"/>
              <w:rPr>
                <w:rFonts w:ascii="Calibri" w:eastAsia="Times New Roman" w:hAnsi="Calibri" w:cs="Times New Roman"/>
                <w:b/>
                <w:bCs/>
                <w:color w:val="FFFFFF"/>
              </w:rPr>
            </w:pPr>
            <w:r w:rsidRPr="00A07EEA">
              <w:rPr>
                <w:rFonts w:ascii="Calibri" w:eastAsia="Times New Roman" w:hAnsi="Calibri" w:cs="Times New Roman"/>
                <w:b/>
                <w:bCs/>
                <w:color w:val="FFFFFF"/>
              </w:rPr>
              <w:t>Budgeted Amount</w:t>
            </w:r>
          </w:p>
        </w:tc>
      </w:tr>
      <w:tr w:rsidR="00CC5B9F" w:rsidRPr="00CC5B9F" w:rsidTr="00A07EEA">
        <w:trPr>
          <w:trHeight w:val="525"/>
        </w:trPr>
        <w:tc>
          <w:tcPr>
            <w:tcW w:w="9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C5B9F" w:rsidRPr="00CC5B9F" w:rsidRDefault="00CC5B9F" w:rsidP="00B03959">
            <w:pPr>
              <w:spacing w:after="300" w:line="240" w:lineRule="auto"/>
              <w:rPr>
                <w:rFonts w:ascii="Calibri" w:eastAsia="Times New Roman" w:hAnsi="Calibri" w:cs="Times New Roman"/>
                <w:color w:val="000000"/>
              </w:rPr>
            </w:pPr>
            <w:r w:rsidRPr="00CC5B9F">
              <w:rPr>
                <w:rFonts w:ascii="Calibri" w:eastAsia="Times New Roman" w:hAnsi="Calibri" w:cs="Times New Roman"/>
                <w:color w:val="000000"/>
              </w:rPr>
              <w:t>101</w:t>
            </w:r>
          </w:p>
        </w:tc>
        <w:tc>
          <w:tcPr>
            <w:tcW w:w="9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C5B9F" w:rsidRPr="00CC5B9F" w:rsidRDefault="00CC5B9F" w:rsidP="00B03959">
            <w:pPr>
              <w:spacing w:after="300" w:line="240" w:lineRule="auto"/>
              <w:rPr>
                <w:rFonts w:ascii="Calibri" w:eastAsia="Times New Roman" w:hAnsi="Calibri" w:cs="Times New Roman"/>
                <w:color w:val="000000"/>
              </w:rPr>
            </w:pPr>
            <w:r w:rsidRPr="00CC5B9F">
              <w:rPr>
                <w:rFonts w:ascii="Calibri" w:eastAsia="Times New Roman" w:hAnsi="Calibri" w:cs="Times New Roman"/>
                <w:color w:val="000000"/>
              </w:rPr>
              <w:t>530200</w:t>
            </w:r>
          </w:p>
        </w:tc>
        <w:tc>
          <w:tcPr>
            <w:tcW w:w="9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C5B9F" w:rsidRPr="00CC5B9F" w:rsidRDefault="00CC5B9F" w:rsidP="00B03959">
            <w:pPr>
              <w:spacing w:after="300" w:line="240" w:lineRule="auto"/>
              <w:rPr>
                <w:rFonts w:ascii="Calibri" w:eastAsia="Times New Roman" w:hAnsi="Calibri" w:cs="Times New Roman"/>
                <w:color w:val="000000"/>
              </w:rPr>
            </w:pPr>
            <w:r w:rsidRPr="00CC5B9F">
              <w:rPr>
                <w:rFonts w:ascii="Calibri" w:eastAsia="Times New Roman" w:hAnsi="Calibri" w:cs="Times New Roman"/>
                <w:color w:val="000000"/>
              </w:rPr>
              <w:t>6</w:t>
            </w:r>
          </w:p>
        </w:tc>
        <w:tc>
          <w:tcPr>
            <w:tcW w:w="9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C5B9F" w:rsidRPr="00CC5B9F" w:rsidRDefault="00CC5B9F" w:rsidP="00B03959">
            <w:pPr>
              <w:spacing w:after="300" w:line="240" w:lineRule="auto"/>
              <w:rPr>
                <w:rFonts w:ascii="Calibri" w:eastAsia="Times New Roman" w:hAnsi="Calibri" w:cs="Times New Roman"/>
                <w:color w:val="000000"/>
              </w:rPr>
            </w:pPr>
          </w:p>
        </w:tc>
        <w:tc>
          <w:tcPr>
            <w:tcW w:w="18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C5B9F" w:rsidRPr="00CC5B9F" w:rsidRDefault="00CC5B9F" w:rsidP="00B03959">
            <w:pPr>
              <w:spacing w:after="300" w:line="240" w:lineRule="auto"/>
              <w:rPr>
                <w:rFonts w:ascii="Calibri" w:eastAsia="Times New Roman" w:hAnsi="Calibri" w:cs="Times New Roman"/>
                <w:color w:val="000000"/>
              </w:rPr>
            </w:pPr>
            <w:r w:rsidRPr="00CC5B9F">
              <w:rPr>
                <w:rFonts w:ascii="Calibri" w:eastAsia="Times New Roman" w:hAnsi="Calibri" w:cs="Times New Roman"/>
                <w:color w:val="000000"/>
              </w:rPr>
              <w:t>100</w:t>
            </w:r>
          </w:p>
        </w:tc>
        <w:tc>
          <w:tcPr>
            <w:tcW w:w="1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C5B9F" w:rsidRPr="00CC5B9F" w:rsidRDefault="00CC5B9F" w:rsidP="00B03959">
            <w:pPr>
              <w:spacing w:after="300" w:line="240" w:lineRule="auto"/>
              <w:rPr>
                <w:rFonts w:ascii="Calibri" w:eastAsia="Times New Roman" w:hAnsi="Calibri" w:cs="Times New Roman"/>
                <w:color w:val="000000"/>
              </w:rPr>
            </w:pPr>
            <w:r w:rsidRPr="00CC5B9F">
              <w:rPr>
                <w:rFonts w:ascii="Calibri" w:eastAsia="Times New Roman" w:hAnsi="Calibri" w:cs="Times New Roman"/>
                <w:color w:val="000000"/>
              </w:rPr>
              <w:t>300000.000</w:t>
            </w:r>
          </w:p>
        </w:tc>
      </w:tr>
    </w:tbl>
    <w:p w:rsidR="00B20B78" w:rsidRDefault="00AC7401" w:rsidP="00A07EEA">
      <w:pPr>
        <w:pStyle w:val="Heading1"/>
        <w:spacing w:before="0" w:after="240"/>
      </w:pPr>
      <w:bookmarkStart w:id="5" w:name="_Toc440975797"/>
      <w:r>
        <w:lastRenderedPageBreak/>
        <w:t>Tables</w:t>
      </w:r>
      <w:bookmarkEnd w:id="5"/>
    </w:p>
    <w:tbl>
      <w:tblPr>
        <w:tblStyle w:val="TableGrid"/>
        <w:tblW w:w="5000" w:type="pct"/>
        <w:tblLook w:val="04A0" w:firstRow="1" w:lastRow="0" w:firstColumn="1" w:lastColumn="0" w:noHBand="0" w:noVBand="1"/>
      </w:tblPr>
      <w:tblGrid>
        <w:gridCol w:w="2969"/>
        <w:gridCol w:w="7327"/>
      </w:tblGrid>
      <w:tr w:rsidR="00331F38" w:rsidRPr="00344C7E" w:rsidTr="009744EA">
        <w:tc>
          <w:tcPr>
            <w:tcW w:w="5000" w:type="pct"/>
            <w:gridSpan w:val="2"/>
            <w:tcBorders>
              <w:bottom w:val="single" w:sz="12" w:space="0" w:color="auto"/>
            </w:tcBorders>
            <w:shd w:val="clear" w:color="auto" w:fill="C00000"/>
          </w:tcPr>
          <w:p w:rsidR="00331F38" w:rsidRPr="00344C7E" w:rsidRDefault="00331F38" w:rsidP="009744EA">
            <w:pPr>
              <w:rPr>
                <w:b/>
                <w:sz w:val="24"/>
                <w:szCs w:val="24"/>
              </w:rPr>
            </w:pPr>
            <w:r>
              <w:rPr>
                <w:b/>
                <w:sz w:val="24"/>
                <w:szCs w:val="24"/>
              </w:rPr>
              <w:t>Table 1: Report Parameters</w:t>
            </w:r>
          </w:p>
        </w:tc>
      </w:tr>
      <w:tr w:rsidR="0033014F" w:rsidRPr="00344C7E" w:rsidTr="009744EA">
        <w:tc>
          <w:tcPr>
            <w:tcW w:w="1442" w:type="pct"/>
            <w:tcBorders>
              <w:bottom w:val="single" w:sz="12" w:space="0" w:color="auto"/>
            </w:tcBorders>
          </w:tcPr>
          <w:p w:rsidR="0033014F" w:rsidRPr="00344C7E" w:rsidRDefault="0033014F" w:rsidP="009744EA">
            <w:pPr>
              <w:rPr>
                <w:b/>
                <w:sz w:val="24"/>
                <w:szCs w:val="24"/>
              </w:rPr>
            </w:pPr>
            <w:r w:rsidRPr="00344C7E">
              <w:rPr>
                <w:b/>
                <w:sz w:val="24"/>
                <w:szCs w:val="24"/>
              </w:rPr>
              <w:t>Field Name</w:t>
            </w:r>
          </w:p>
        </w:tc>
        <w:tc>
          <w:tcPr>
            <w:tcW w:w="3558" w:type="pct"/>
            <w:tcBorders>
              <w:bottom w:val="single" w:sz="12" w:space="0" w:color="auto"/>
            </w:tcBorders>
          </w:tcPr>
          <w:p w:rsidR="0033014F" w:rsidRPr="00344C7E" w:rsidRDefault="0033014F" w:rsidP="009744EA">
            <w:pPr>
              <w:rPr>
                <w:b/>
                <w:sz w:val="24"/>
                <w:szCs w:val="24"/>
              </w:rPr>
            </w:pPr>
            <w:r w:rsidRPr="00344C7E">
              <w:rPr>
                <w:b/>
                <w:sz w:val="24"/>
                <w:szCs w:val="24"/>
              </w:rPr>
              <w:t>Description</w:t>
            </w:r>
          </w:p>
        </w:tc>
      </w:tr>
      <w:tr w:rsidR="0033014F" w:rsidRPr="00E205EF" w:rsidTr="009744EA">
        <w:tc>
          <w:tcPr>
            <w:tcW w:w="1442" w:type="pct"/>
            <w:tcBorders>
              <w:top w:val="single" w:sz="12" w:space="0" w:color="auto"/>
            </w:tcBorders>
          </w:tcPr>
          <w:p w:rsidR="0033014F" w:rsidRDefault="0033014F" w:rsidP="009744EA">
            <w:r>
              <w:t>Run Control ID</w:t>
            </w:r>
          </w:p>
        </w:tc>
        <w:tc>
          <w:tcPr>
            <w:tcW w:w="3558" w:type="pct"/>
            <w:tcBorders>
              <w:top w:val="single" w:sz="12" w:space="0" w:color="auto"/>
            </w:tcBorders>
          </w:tcPr>
          <w:p w:rsidR="0033014F" w:rsidRPr="00E205EF" w:rsidRDefault="0033014F" w:rsidP="009744EA">
            <w:r w:rsidRPr="00E205EF">
              <w:t xml:space="preserve">The run control </w:t>
            </w:r>
            <w:r>
              <w:t xml:space="preserve">identification entered when report was created. </w:t>
            </w:r>
          </w:p>
        </w:tc>
      </w:tr>
      <w:tr w:rsidR="0033014F" w:rsidRPr="00E205EF" w:rsidTr="009744EA">
        <w:trPr>
          <w:trHeight w:val="512"/>
        </w:trPr>
        <w:tc>
          <w:tcPr>
            <w:tcW w:w="1442" w:type="pct"/>
          </w:tcPr>
          <w:p w:rsidR="0033014F" w:rsidRDefault="0033014F" w:rsidP="009744EA">
            <w:r>
              <w:t>Run Date</w:t>
            </w:r>
          </w:p>
        </w:tc>
        <w:tc>
          <w:tcPr>
            <w:tcW w:w="3558" w:type="pct"/>
          </w:tcPr>
          <w:p w:rsidR="0033014F" w:rsidRPr="00E205EF" w:rsidRDefault="0033014F" w:rsidP="009744EA">
            <w:r w:rsidRPr="00E205EF">
              <w:t>The date the report was created.</w:t>
            </w:r>
          </w:p>
        </w:tc>
      </w:tr>
      <w:tr w:rsidR="0033014F" w:rsidRPr="00E205EF" w:rsidTr="009744EA">
        <w:tc>
          <w:tcPr>
            <w:tcW w:w="1442" w:type="pct"/>
          </w:tcPr>
          <w:p w:rsidR="0033014F" w:rsidRDefault="0033014F" w:rsidP="009744EA">
            <w:r>
              <w:t>Fiscal Year</w:t>
            </w:r>
          </w:p>
        </w:tc>
        <w:tc>
          <w:tcPr>
            <w:tcW w:w="3558" w:type="pct"/>
          </w:tcPr>
          <w:p w:rsidR="0033014F" w:rsidRPr="00E205EF" w:rsidRDefault="0033014F" w:rsidP="009744EA">
            <w:r>
              <w:t xml:space="preserve">The </w:t>
            </w:r>
            <w:r w:rsidR="006B283C">
              <w:t>Fiscal year selected in the run control.</w:t>
            </w:r>
          </w:p>
        </w:tc>
      </w:tr>
      <w:tr w:rsidR="0033014F" w:rsidRPr="00C37CBA" w:rsidTr="009744EA">
        <w:tc>
          <w:tcPr>
            <w:tcW w:w="1442" w:type="pct"/>
          </w:tcPr>
          <w:p w:rsidR="0033014F" w:rsidRPr="00F44FB4" w:rsidRDefault="0033014F" w:rsidP="009744EA">
            <w:r w:rsidRPr="00F44FB4">
              <w:t>Business Unit</w:t>
            </w:r>
          </w:p>
        </w:tc>
        <w:tc>
          <w:tcPr>
            <w:tcW w:w="3558" w:type="pct"/>
          </w:tcPr>
          <w:p w:rsidR="0033014F" w:rsidRPr="00C37CBA" w:rsidRDefault="0033014F" w:rsidP="009744EA">
            <w:r>
              <w:t xml:space="preserve">The </w:t>
            </w:r>
            <w:r w:rsidR="006B283C">
              <w:t>Business Unit selected in the run control.</w:t>
            </w:r>
          </w:p>
        </w:tc>
      </w:tr>
      <w:tr w:rsidR="0033014F" w:rsidRPr="00C37CBA" w:rsidTr="009744EA">
        <w:tc>
          <w:tcPr>
            <w:tcW w:w="1442" w:type="pct"/>
          </w:tcPr>
          <w:p w:rsidR="0033014F" w:rsidRPr="00F44FB4" w:rsidRDefault="0033014F" w:rsidP="009744EA">
            <w:r w:rsidRPr="00F44FB4">
              <w:t>Division</w:t>
            </w:r>
          </w:p>
        </w:tc>
        <w:tc>
          <w:tcPr>
            <w:tcW w:w="3558" w:type="pct"/>
          </w:tcPr>
          <w:p w:rsidR="0033014F" w:rsidRPr="00C37CBA" w:rsidRDefault="0033014F" w:rsidP="009744EA">
            <w:r>
              <w:t>The D</w:t>
            </w:r>
            <w:r w:rsidR="006B283C">
              <w:t>ivision</w:t>
            </w:r>
            <w:r>
              <w:t xml:space="preserve"> (if any) selected in the run control.</w:t>
            </w:r>
          </w:p>
        </w:tc>
      </w:tr>
      <w:tr w:rsidR="0033014F" w:rsidRPr="00C37CBA" w:rsidTr="009744EA">
        <w:tc>
          <w:tcPr>
            <w:tcW w:w="1442" w:type="pct"/>
          </w:tcPr>
          <w:p w:rsidR="0033014F" w:rsidRPr="00F44FB4" w:rsidRDefault="0033014F" w:rsidP="009744EA">
            <w:r w:rsidRPr="00F44FB4">
              <w:t>Department</w:t>
            </w:r>
          </w:p>
        </w:tc>
        <w:tc>
          <w:tcPr>
            <w:tcW w:w="3558" w:type="pct"/>
          </w:tcPr>
          <w:p w:rsidR="0033014F" w:rsidRPr="00C37CBA" w:rsidRDefault="006B283C" w:rsidP="009744EA">
            <w:pPr>
              <w:rPr>
                <w:color w:val="FF0000"/>
              </w:rPr>
            </w:pPr>
            <w:r>
              <w:t>The Department (if any) selected in the run control.</w:t>
            </w:r>
          </w:p>
        </w:tc>
      </w:tr>
      <w:tr w:rsidR="0033014F" w:rsidRPr="00E205EF" w:rsidTr="009744EA">
        <w:tc>
          <w:tcPr>
            <w:tcW w:w="1442" w:type="pct"/>
          </w:tcPr>
          <w:p w:rsidR="0033014F" w:rsidRPr="00F44FB4" w:rsidRDefault="0033014F" w:rsidP="009744EA">
            <w:r w:rsidRPr="00F44FB4">
              <w:t>Report</w:t>
            </w:r>
          </w:p>
        </w:tc>
        <w:tc>
          <w:tcPr>
            <w:tcW w:w="3558" w:type="pct"/>
          </w:tcPr>
          <w:p w:rsidR="0033014F" w:rsidRPr="00E205EF" w:rsidRDefault="0033014F" w:rsidP="009744EA">
            <w:r w:rsidRPr="00E205EF">
              <w:t xml:space="preserve">The </w:t>
            </w:r>
            <w:r w:rsidR="00E4335F">
              <w:t>report type specified in the run control (CAT Positions, Additional Adjustments or Budget Adjustments)</w:t>
            </w:r>
          </w:p>
        </w:tc>
      </w:tr>
      <w:tr w:rsidR="006B283C" w:rsidRPr="00E205EF" w:rsidTr="009744EA">
        <w:trPr>
          <w:trHeight w:val="395"/>
        </w:trPr>
        <w:tc>
          <w:tcPr>
            <w:tcW w:w="1442" w:type="pct"/>
          </w:tcPr>
          <w:p w:rsidR="006B283C" w:rsidRPr="00F44FB4" w:rsidRDefault="006B283C" w:rsidP="009744EA">
            <w:r w:rsidRPr="00F44FB4">
              <w:t>Process Instance</w:t>
            </w:r>
            <w:r w:rsidRPr="00F44FB4">
              <w:tab/>
            </w:r>
          </w:p>
          <w:p w:rsidR="006B283C" w:rsidRPr="00F44FB4" w:rsidRDefault="006B283C" w:rsidP="009744EA"/>
        </w:tc>
        <w:tc>
          <w:tcPr>
            <w:tcW w:w="3558" w:type="pct"/>
          </w:tcPr>
          <w:p w:rsidR="006B283C" w:rsidRDefault="006B283C" w:rsidP="009744EA">
            <w:r>
              <w:t>The number assigned by PeopleSoft for each process.</w:t>
            </w:r>
          </w:p>
          <w:p w:rsidR="006B283C" w:rsidRPr="00E205EF" w:rsidRDefault="006B283C" w:rsidP="009744EA"/>
        </w:tc>
      </w:tr>
      <w:tr w:rsidR="006B283C" w:rsidRPr="00E205EF" w:rsidTr="009744EA">
        <w:tc>
          <w:tcPr>
            <w:tcW w:w="1442" w:type="pct"/>
          </w:tcPr>
          <w:p w:rsidR="006B283C" w:rsidRPr="00F44FB4" w:rsidRDefault="006B283C" w:rsidP="009744EA">
            <w:r w:rsidRPr="00F44FB4">
              <w:t>Run By</w:t>
            </w:r>
            <w:r w:rsidRPr="00F44FB4">
              <w:tab/>
            </w:r>
          </w:p>
        </w:tc>
        <w:tc>
          <w:tcPr>
            <w:tcW w:w="3558" w:type="pct"/>
          </w:tcPr>
          <w:p w:rsidR="006B283C" w:rsidRPr="00E205EF" w:rsidRDefault="006B283C" w:rsidP="009744EA">
            <w:r>
              <w:t>The user ID of the user who ran the report.</w:t>
            </w:r>
          </w:p>
        </w:tc>
      </w:tr>
      <w:tr w:rsidR="0033014F" w:rsidRPr="00E205EF" w:rsidTr="009744EA">
        <w:tc>
          <w:tcPr>
            <w:tcW w:w="1442" w:type="pct"/>
          </w:tcPr>
          <w:p w:rsidR="0033014F" w:rsidRPr="00F44FB4" w:rsidRDefault="0033014F" w:rsidP="009744EA">
            <w:r w:rsidRPr="00F44FB4">
              <w:t>EMPLID</w:t>
            </w:r>
          </w:p>
        </w:tc>
        <w:tc>
          <w:tcPr>
            <w:tcW w:w="3558" w:type="pct"/>
          </w:tcPr>
          <w:p w:rsidR="0033014F" w:rsidRPr="00E4335F" w:rsidRDefault="00E4335F" w:rsidP="009744EA">
            <w:pPr>
              <w:rPr>
                <w:b/>
              </w:rPr>
            </w:pPr>
            <w:r>
              <w:t xml:space="preserve">The </w:t>
            </w:r>
            <w:proofErr w:type="spellStart"/>
            <w:r>
              <w:t>EmplID</w:t>
            </w:r>
            <w:proofErr w:type="spellEnd"/>
            <w:r>
              <w:t xml:space="preserve"> selected in the run control</w:t>
            </w:r>
            <w:r w:rsidR="006B283C">
              <w:t xml:space="preserve">. This can only be entered if the </w:t>
            </w:r>
            <w:r w:rsidR="006B283C" w:rsidRPr="006B283C">
              <w:rPr>
                <w:b/>
              </w:rPr>
              <w:t>CAT Position</w:t>
            </w:r>
            <w:r w:rsidR="006B283C">
              <w:t xml:space="preserve"> radio button is selected.</w:t>
            </w:r>
          </w:p>
        </w:tc>
      </w:tr>
      <w:tr w:rsidR="0033014F" w:rsidRPr="005C74F3" w:rsidTr="009744EA">
        <w:tc>
          <w:tcPr>
            <w:tcW w:w="1442" w:type="pct"/>
          </w:tcPr>
          <w:p w:rsidR="0033014F" w:rsidRPr="00F44FB4" w:rsidRDefault="0033014F" w:rsidP="009744EA">
            <w:proofErr w:type="spellStart"/>
            <w:r w:rsidRPr="00F44FB4">
              <w:t>Empl_Rcd</w:t>
            </w:r>
            <w:proofErr w:type="spellEnd"/>
          </w:p>
        </w:tc>
        <w:tc>
          <w:tcPr>
            <w:tcW w:w="3558" w:type="pct"/>
          </w:tcPr>
          <w:p w:rsidR="0033014F" w:rsidRPr="00E4335F" w:rsidRDefault="00E4335F" w:rsidP="009744EA">
            <w:pPr>
              <w:rPr>
                <w:b/>
              </w:rPr>
            </w:pPr>
            <w:r>
              <w:t xml:space="preserve">The </w:t>
            </w:r>
            <w:proofErr w:type="spellStart"/>
            <w:r>
              <w:t>Emplrcd</w:t>
            </w:r>
            <w:proofErr w:type="spellEnd"/>
            <w:r>
              <w:t xml:space="preserve"> of the employee selected in the run control</w:t>
            </w:r>
            <w:r w:rsidR="006B283C">
              <w:t xml:space="preserve">. This can only be entered if the </w:t>
            </w:r>
            <w:r w:rsidR="006B283C" w:rsidRPr="006B283C">
              <w:rPr>
                <w:b/>
              </w:rPr>
              <w:t>CAT Position</w:t>
            </w:r>
            <w:r w:rsidR="006B283C">
              <w:t xml:space="preserve"> radio button is selected.</w:t>
            </w:r>
          </w:p>
        </w:tc>
      </w:tr>
      <w:tr w:rsidR="0033014F" w:rsidRPr="005C74F3" w:rsidTr="009744EA">
        <w:tc>
          <w:tcPr>
            <w:tcW w:w="1442" w:type="pct"/>
          </w:tcPr>
          <w:p w:rsidR="0033014F" w:rsidRPr="00F44FB4" w:rsidRDefault="0033014F" w:rsidP="009744EA">
            <w:r w:rsidRPr="00F44FB4">
              <w:t>Audit Report Start</w:t>
            </w:r>
            <w:r w:rsidR="00E6432B" w:rsidRPr="00F44FB4">
              <w:t>/End</w:t>
            </w:r>
            <w:r w:rsidRPr="00F44FB4">
              <w:t xml:space="preserve"> Date:</w:t>
            </w:r>
          </w:p>
        </w:tc>
        <w:tc>
          <w:tcPr>
            <w:tcW w:w="3558" w:type="pct"/>
          </w:tcPr>
          <w:p w:rsidR="0033014F" w:rsidRDefault="00E6432B" w:rsidP="009744EA">
            <w:r>
              <w:t>The time range for which you would like to see record changes.</w:t>
            </w:r>
          </w:p>
          <w:p w:rsidR="002C51C9" w:rsidRDefault="002C51C9" w:rsidP="009744EA"/>
          <w:p w:rsidR="002C51C9" w:rsidRDefault="002C51C9" w:rsidP="009744EA"/>
        </w:tc>
      </w:tr>
      <w:tr w:rsidR="00E6432B" w:rsidRPr="005C74F3" w:rsidTr="009744EA">
        <w:tc>
          <w:tcPr>
            <w:tcW w:w="5000" w:type="pct"/>
            <w:gridSpan w:val="2"/>
            <w:shd w:val="clear" w:color="auto" w:fill="C00000"/>
          </w:tcPr>
          <w:p w:rsidR="00E6432B" w:rsidRPr="00F44FB4" w:rsidRDefault="00E6432B" w:rsidP="009744EA">
            <w:r w:rsidRPr="00F44FB4">
              <w:t xml:space="preserve">Table </w:t>
            </w:r>
            <w:r w:rsidR="005265C7" w:rsidRPr="00F44FB4">
              <w:t>2</w:t>
            </w:r>
            <w:r w:rsidRPr="00F44FB4">
              <w:t>: Output Header Fields for CAT Positions</w:t>
            </w:r>
          </w:p>
        </w:tc>
      </w:tr>
      <w:tr w:rsidR="000462A3" w:rsidRPr="00344C7E" w:rsidTr="009744EA">
        <w:tc>
          <w:tcPr>
            <w:tcW w:w="1442" w:type="pct"/>
            <w:tcBorders>
              <w:bottom w:val="single" w:sz="12" w:space="0" w:color="auto"/>
            </w:tcBorders>
          </w:tcPr>
          <w:p w:rsidR="000462A3" w:rsidRPr="00F44FB4" w:rsidRDefault="000462A3" w:rsidP="009744EA">
            <w:pPr>
              <w:rPr>
                <w:sz w:val="24"/>
                <w:szCs w:val="24"/>
              </w:rPr>
            </w:pPr>
            <w:r w:rsidRPr="00F44FB4">
              <w:rPr>
                <w:sz w:val="24"/>
                <w:szCs w:val="24"/>
              </w:rPr>
              <w:t>Field Name</w:t>
            </w:r>
          </w:p>
        </w:tc>
        <w:tc>
          <w:tcPr>
            <w:tcW w:w="3558" w:type="pct"/>
            <w:tcBorders>
              <w:bottom w:val="single" w:sz="12" w:space="0" w:color="auto"/>
            </w:tcBorders>
          </w:tcPr>
          <w:p w:rsidR="000462A3" w:rsidRPr="00344C7E" w:rsidRDefault="000462A3" w:rsidP="009744EA">
            <w:pPr>
              <w:rPr>
                <w:b/>
                <w:sz w:val="24"/>
                <w:szCs w:val="24"/>
              </w:rPr>
            </w:pPr>
            <w:r w:rsidRPr="00344C7E">
              <w:rPr>
                <w:b/>
                <w:sz w:val="24"/>
                <w:szCs w:val="24"/>
              </w:rPr>
              <w:t>Description</w:t>
            </w:r>
          </w:p>
        </w:tc>
      </w:tr>
      <w:tr w:rsidR="0033014F" w:rsidRPr="005C74F3" w:rsidTr="009744EA">
        <w:tc>
          <w:tcPr>
            <w:tcW w:w="1442" w:type="pct"/>
          </w:tcPr>
          <w:p w:rsidR="0033014F" w:rsidRPr="00F44FB4" w:rsidRDefault="0033014F" w:rsidP="009744EA">
            <w:r w:rsidRPr="00F44FB4">
              <w:rPr>
                <w:color w:val="000000"/>
              </w:rPr>
              <w:t>Audit OPRID</w:t>
            </w:r>
          </w:p>
        </w:tc>
        <w:tc>
          <w:tcPr>
            <w:tcW w:w="3558" w:type="pct"/>
          </w:tcPr>
          <w:p w:rsidR="0033014F" w:rsidRDefault="00E6432B" w:rsidP="009744EA">
            <w:r>
              <w:t xml:space="preserve">The </w:t>
            </w:r>
            <w:proofErr w:type="spellStart"/>
            <w:r w:rsidR="0033014F">
              <w:t>Oprid</w:t>
            </w:r>
            <w:proofErr w:type="spellEnd"/>
            <w:r w:rsidR="0033014F">
              <w:t xml:space="preserve"> associated with the audit log row (user who made the change) from the CAT audit log tables, based on the run control criteria selected.</w:t>
            </w:r>
          </w:p>
        </w:tc>
      </w:tr>
      <w:tr w:rsidR="0033014F" w:rsidRPr="005C74F3" w:rsidTr="009744EA">
        <w:tc>
          <w:tcPr>
            <w:tcW w:w="1442" w:type="pct"/>
          </w:tcPr>
          <w:p w:rsidR="0033014F" w:rsidRPr="00F44FB4" w:rsidRDefault="0033014F" w:rsidP="009744EA">
            <w:r w:rsidRPr="00F44FB4">
              <w:rPr>
                <w:color w:val="000000"/>
              </w:rPr>
              <w:t xml:space="preserve">Audit </w:t>
            </w:r>
            <w:proofErr w:type="spellStart"/>
            <w:r w:rsidRPr="00F44FB4">
              <w:rPr>
                <w:color w:val="000000"/>
              </w:rPr>
              <w:t>Opr</w:t>
            </w:r>
            <w:proofErr w:type="spellEnd"/>
            <w:r w:rsidRPr="00F44FB4">
              <w:rPr>
                <w:color w:val="000000"/>
              </w:rPr>
              <w:t xml:space="preserve"> Name</w:t>
            </w:r>
          </w:p>
        </w:tc>
        <w:tc>
          <w:tcPr>
            <w:tcW w:w="3558" w:type="pct"/>
          </w:tcPr>
          <w:p w:rsidR="0033014F" w:rsidRDefault="00E6432B" w:rsidP="009744EA">
            <w:r>
              <w:t>The</w:t>
            </w:r>
            <w:r w:rsidR="0033014F">
              <w:t xml:space="preserve"> Name associated with the audit log row (user ID who changed it) from the cat audit log table, based on the run control criteria selected.</w:t>
            </w:r>
          </w:p>
        </w:tc>
      </w:tr>
      <w:tr w:rsidR="0033014F" w:rsidRPr="00EA0CC5" w:rsidTr="009744EA">
        <w:trPr>
          <w:trHeight w:val="56"/>
          <w:tblHeader/>
        </w:trPr>
        <w:tc>
          <w:tcPr>
            <w:tcW w:w="1442" w:type="pct"/>
          </w:tcPr>
          <w:p w:rsidR="0033014F" w:rsidRPr="00F44FB4" w:rsidRDefault="0033014F" w:rsidP="009744EA">
            <w:pPr>
              <w:pStyle w:val="TableHeading"/>
              <w:spacing w:before="0" w:after="200"/>
              <w:rPr>
                <w:rFonts w:asciiTheme="minorHAnsi" w:hAnsiTheme="minorHAnsi"/>
                <w:b w:val="0"/>
                <w:sz w:val="22"/>
              </w:rPr>
            </w:pPr>
            <w:r w:rsidRPr="00F44FB4">
              <w:rPr>
                <w:rFonts w:asciiTheme="minorHAnsi" w:hAnsiTheme="minorHAnsi"/>
                <w:b w:val="0"/>
                <w:color w:val="000000"/>
                <w:sz w:val="22"/>
              </w:rPr>
              <w:t xml:space="preserve">Audit Date/Time </w:t>
            </w:r>
          </w:p>
        </w:tc>
        <w:tc>
          <w:tcPr>
            <w:tcW w:w="3558" w:type="pct"/>
          </w:tcPr>
          <w:p w:rsidR="00331F38" w:rsidRPr="0002396A" w:rsidRDefault="0002396A" w:rsidP="009744EA">
            <w:pPr>
              <w:pStyle w:val="TableHeading"/>
              <w:spacing w:before="0" w:after="200"/>
              <w:rPr>
                <w:rFonts w:asciiTheme="minorHAnsi" w:hAnsiTheme="minorHAnsi"/>
                <w:b w:val="0"/>
                <w:sz w:val="22"/>
              </w:rPr>
            </w:pPr>
            <w:r>
              <w:rPr>
                <w:rFonts w:asciiTheme="minorHAnsi" w:hAnsiTheme="minorHAnsi"/>
                <w:b w:val="0"/>
                <w:sz w:val="22"/>
              </w:rPr>
              <w:t>The</w:t>
            </w:r>
            <w:r w:rsidR="0033014F" w:rsidRPr="0002396A">
              <w:rPr>
                <w:rFonts w:asciiTheme="minorHAnsi" w:hAnsiTheme="minorHAnsi"/>
                <w:b w:val="0"/>
                <w:sz w:val="22"/>
              </w:rPr>
              <w:t xml:space="preserve"> timestamp associated with the audit log row (time the change was made) from the CAT audit log tables, based on the run control criteria selected. </w:t>
            </w:r>
          </w:p>
        </w:tc>
      </w:tr>
      <w:tr w:rsidR="0033014F" w:rsidRPr="00EA0CC5" w:rsidTr="009744EA">
        <w:tc>
          <w:tcPr>
            <w:tcW w:w="1442" w:type="pct"/>
          </w:tcPr>
          <w:p w:rsidR="0033014F" w:rsidRPr="00F44FB4" w:rsidRDefault="0033014F" w:rsidP="009744EA">
            <w:pPr>
              <w:rPr>
                <w:color w:val="000000"/>
              </w:rPr>
            </w:pPr>
            <w:r w:rsidRPr="00F44FB4">
              <w:rPr>
                <w:szCs w:val="20"/>
              </w:rPr>
              <w:t>Audit Action</w:t>
            </w:r>
          </w:p>
        </w:tc>
        <w:tc>
          <w:tcPr>
            <w:tcW w:w="3558" w:type="pct"/>
          </w:tcPr>
          <w:p w:rsidR="00331F38" w:rsidRDefault="0002396A" w:rsidP="009744EA">
            <w:r>
              <w:t>The</w:t>
            </w:r>
            <w:r w:rsidR="0033014F">
              <w:t xml:space="preserve"> Action code associated with the audit log row from the CAT audit log tables, based on the run control criteria selected. </w:t>
            </w:r>
          </w:p>
          <w:p w:rsidR="0002396A" w:rsidRDefault="0002396A" w:rsidP="009744EA">
            <w:pPr>
              <w:pStyle w:val="ListParagraph"/>
              <w:numPr>
                <w:ilvl w:val="0"/>
                <w:numId w:val="16"/>
              </w:numPr>
            </w:pPr>
            <w:r>
              <w:t>A – Row inserted</w:t>
            </w:r>
          </w:p>
          <w:p w:rsidR="0002396A" w:rsidRDefault="0002396A" w:rsidP="009744EA">
            <w:pPr>
              <w:pStyle w:val="ListParagraph"/>
              <w:numPr>
                <w:ilvl w:val="0"/>
                <w:numId w:val="16"/>
              </w:numPr>
            </w:pPr>
            <w:r>
              <w:t>D – Row deleted.</w:t>
            </w:r>
          </w:p>
          <w:p w:rsidR="0002396A" w:rsidRDefault="0002396A" w:rsidP="009744EA">
            <w:pPr>
              <w:pStyle w:val="ListParagraph"/>
              <w:numPr>
                <w:ilvl w:val="0"/>
                <w:numId w:val="16"/>
              </w:numPr>
            </w:pPr>
            <w:r>
              <w:t>K – Row updated, snapshot before update.</w:t>
            </w:r>
          </w:p>
          <w:p w:rsidR="0002396A" w:rsidRDefault="0002396A" w:rsidP="009744EA">
            <w:pPr>
              <w:pStyle w:val="ListParagraph"/>
              <w:numPr>
                <w:ilvl w:val="0"/>
                <w:numId w:val="16"/>
              </w:numPr>
            </w:pPr>
            <w:r>
              <w:t>N – Row updated, snapshot after update</w:t>
            </w:r>
          </w:p>
          <w:p w:rsidR="001D360D" w:rsidRPr="00EA0CC5" w:rsidRDefault="001D360D" w:rsidP="009744EA">
            <w:r>
              <w:t>When any change is made to an existing row in CAT, two new rows (K and N) will populate the report</w:t>
            </w:r>
          </w:p>
        </w:tc>
      </w:tr>
      <w:tr w:rsidR="0033014F" w:rsidTr="009744EA">
        <w:tc>
          <w:tcPr>
            <w:tcW w:w="1442" w:type="pct"/>
          </w:tcPr>
          <w:p w:rsidR="0033014F" w:rsidRPr="00F44FB4" w:rsidRDefault="0033014F" w:rsidP="009744EA">
            <w:pPr>
              <w:rPr>
                <w:color w:val="000000"/>
              </w:rPr>
            </w:pPr>
            <w:r w:rsidRPr="00F44FB4">
              <w:rPr>
                <w:color w:val="000000"/>
              </w:rPr>
              <w:t>Name</w:t>
            </w:r>
          </w:p>
        </w:tc>
        <w:tc>
          <w:tcPr>
            <w:tcW w:w="3558" w:type="pct"/>
          </w:tcPr>
          <w:p w:rsidR="0033014F" w:rsidRPr="00331F38" w:rsidRDefault="0002396A" w:rsidP="009744EA">
            <w:r w:rsidRPr="00331F38">
              <w:t>The</w:t>
            </w:r>
            <w:r w:rsidR="0033014F" w:rsidRPr="00331F38">
              <w:t xml:space="preserve"> employee First &amp; Last name from HRS for CAT audit log rows that meet the run control criteria selected. </w:t>
            </w:r>
          </w:p>
        </w:tc>
      </w:tr>
      <w:tr w:rsidR="0033014F" w:rsidRPr="00EA0CC5" w:rsidTr="009744EA">
        <w:tc>
          <w:tcPr>
            <w:tcW w:w="1442" w:type="pct"/>
          </w:tcPr>
          <w:p w:rsidR="0033014F" w:rsidRPr="00F44FB4" w:rsidRDefault="0033014F" w:rsidP="009744EA">
            <w:pPr>
              <w:rPr>
                <w:color w:val="000000"/>
              </w:rPr>
            </w:pPr>
            <w:r w:rsidRPr="00F44FB4">
              <w:rPr>
                <w:color w:val="000000"/>
              </w:rPr>
              <w:t xml:space="preserve">Empl ID </w:t>
            </w:r>
          </w:p>
        </w:tc>
        <w:tc>
          <w:tcPr>
            <w:tcW w:w="3558" w:type="pct"/>
          </w:tcPr>
          <w:p w:rsidR="0033014F" w:rsidRPr="00331F38" w:rsidRDefault="0002396A" w:rsidP="009744EA">
            <w:r w:rsidRPr="00331F38">
              <w:t>The</w:t>
            </w:r>
            <w:r w:rsidR="0033014F" w:rsidRPr="00331F38">
              <w:t xml:space="preserve"> </w:t>
            </w:r>
            <w:proofErr w:type="spellStart"/>
            <w:r w:rsidR="0033014F" w:rsidRPr="00331F38">
              <w:t>EmplID</w:t>
            </w:r>
            <w:proofErr w:type="spellEnd"/>
            <w:r w:rsidR="0033014F" w:rsidRPr="00331F38">
              <w:t xml:space="preserve"> from CAT Audit log for empl records that exist in the CAT and meet the run control criteria selected.</w:t>
            </w:r>
          </w:p>
        </w:tc>
      </w:tr>
      <w:tr w:rsidR="0033014F" w:rsidRPr="003641AA" w:rsidTr="009744EA">
        <w:tc>
          <w:tcPr>
            <w:tcW w:w="1442" w:type="pct"/>
          </w:tcPr>
          <w:p w:rsidR="0033014F" w:rsidRPr="00F44FB4" w:rsidRDefault="0033014F" w:rsidP="009744EA">
            <w:pPr>
              <w:pStyle w:val="NormalWeb"/>
              <w:spacing w:before="0" w:beforeAutospacing="0" w:after="200" w:afterAutospacing="0"/>
              <w:rPr>
                <w:rFonts w:asciiTheme="minorHAnsi" w:hAnsiTheme="minorHAnsi"/>
                <w:sz w:val="22"/>
                <w:szCs w:val="20"/>
              </w:rPr>
            </w:pPr>
            <w:proofErr w:type="spellStart"/>
            <w:r w:rsidRPr="00F44FB4">
              <w:rPr>
                <w:rFonts w:asciiTheme="minorHAnsi" w:hAnsiTheme="minorHAnsi"/>
                <w:color w:val="000000"/>
                <w:sz w:val="22"/>
              </w:rPr>
              <w:t>Empl</w:t>
            </w:r>
            <w:proofErr w:type="spellEnd"/>
            <w:r w:rsidRPr="00F44FB4">
              <w:rPr>
                <w:rFonts w:asciiTheme="minorHAnsi" w:hAnsiTheme="minorHAnsi"/>
                <w:color w:val="000000"/>
                <w:sz w:val="22"/>
              </w:rPr>
              <w:t xml:space="preserve"> </w:t>
            </w:r>
            <w:proofErr w:type="spellStart"/>
            <w:r w:rsidRPr="00F44FB4">
              <w:rPr>
                <w:rFonts w:asciiTheme="minorHAnsi" w:hAnsiTheme="minorHAnsi"/>
                <w:color w:val="000000"/>
                <w:sz w:val="22"/>
              </w:rPr>
              <w:t>Rcd</w:t>
            </w:r>
            <w:proofErr w:type="spellEnd"/>
            <w:r w:rsidRPr="00F44FB4">
              <w:rPr>
                <w:rFonts w:asciiTheme="minorHAnsi" w:hAnsiTheme="minorHAnsi"/>
                <w:color w:val="000000"/>
                <w:sz w:val="22"/>
              </w:rPr>
              <w:t xml:space="preserve"> </w:t>
            </w:r>
          </w:p>
        </w:tc>
        <w:tc>
          <w:tcPr>
            <w:tcW w:w="3558" w:type="pct"/>
          </w:tcPr>
          <w:p w:rsidR="0033014F" w:rsidRPr="00331F38" w:rsidRDefault="0002396A" w:rsidP="009744EA">
            <w:pPr>
              <w:rPr>
                <w:color w:val="FF0000"/>
              </w:rPr>
            </w:pPr>
            <w:r w:rsidRPr="00331F38">
              <w:t xml:space="preserve">The </w:t>
            </w:r>
            <w:proofErr w:type="spellStart"/>
            <w:r w:rsidR="0033014F" w:rsidRPr="00331F38">
              <w:t>EmplRcd</w:t>
            </w:r>
            <w:proofErr w:type="spellEnd"/>
            <w:r w:rsidR="0033014F" w:rsidRPr="00331F38">
              <w:t xml:space="preserve"> from CAT Audit log for empl records that exist in the CAT and meet the run control criteria selected.</w:t>
            </w:r>
          </w:p>
        </w:tc>
      </w:tr>
      <w:tr w:rsidR="00F44FB4" w:rsidRPr="003641AA" w:rsidTr="009744EA">
        <w:tc>
          <w:tcPr>
            <w:tcW w:w="1442" w:type="pct"/>
          </w:tcPr>
          <w:p w:rsidR="00F44FB4" w:rsidRPr="00F44FB4" w:rsidRDefault="00F44FB4" w:rsidP="009744EA">
            <w:pPr>
              <w:pStyle w:val="NormalWeb"/>
              <w:spacing w:before="0" w:beforeAutospacing="0" w:after="200" w:afterAutospacing="0"/>
              <w:rPr>
                <w:rFonts w:asciiTheme="minorHAnsi" w:hAnsiTheme="minorHAnsi"/>
                <w:color w:val="000000"/>
                <w:sz w:val="22"/>
              </w:rPr>
            </w:pPr>
            <w:r>
              <w:rPr>
                <w:rFonts w:asciiTheme="minorHAnsi" w:hAnsiTheme="minorHAnsi"/>
                <w:color w:val="000000"/>
                <w:sz w:val="22"/>
              </w:rPr>
              <w:lastRenderedPageBreak/>
              <w:t>Source Table</w:t>
            </w:r>
          </w:p>
        </w:tc>
        <w:tc>
          <w:tcPr>
            <w:tcW w:w="3558" w:type="pct"/>
          </w:tcPr>
          <w:p w:rsidR="00F44FB4" w:rsidRDefault="00F44FB4" w:rsidP="009744EA">
            <w:pPr>
              <w:rPr>
                <w:color w:val="000000"/>
              </w:rPr>
            </w:pPr>
            <w:r>
              <w:rPr>
                <w:color w:val="000000"/>
              </w:rPr>
              <w:t>Displays the CAT table that was edited</w:t>
            </w:r>
          </w:p>
          <w:p w:rsidR="00F44FB4" w:rsidRPr="00E652B9" w:rsidRDefault="00F44FB4" w:rsidP="009744EA">
            <w:pPr>
              <w:pStyle w:val="ListParagraph"/>
              <w:numPr>
                <w:ilvl w:val="0"/>
                <w:numId w:val="15"/>
              </w:numPr>
              <w:rPr>
                <w:color w:val="000000"/>
              </w:rPr>
            </w:pPr>
            <w:r w:rsidRPr="00E652B9">
              <w:rPr>
                <w:color w:val="000000"/>
              </w:rPr>
              <w:t>CAT Job Change</w:t>
            </w:r>
          </w:p>
          <w:p w:rsidR="00F44FB4" w:rsidRPr="00F44FB4" w:rsidRDefault="00F44FB4" w:rsidP="009744EA">
            <w:pPr>
              <w:pStyle w:val="ListParagraph"/>
              <w:numPr>
                <w:ilvl w:val="0"/>
                <w:numId w:val="15"/>
              </w:numPr>
            </w:pPr>
            <w:r w:rsidRPr="00E652B9">
              <w:rPr>
                <w:color w:val="000000"/>
              </w:rPr>
              <w:t>Rate Change</w:t>
            </w:r>
          </w:p>
          <w:p w:rsidR="00F44FB4" w:rsidRPr="00331F38" w:rsidRDefault="00F44FB4" w:rsidP="009744EA">
            <w:pPr>
              <w:pStyle w:val="ListParagraph"/>
              <w:numPr>
                <w:ilvl w:val="0"/>
                <w:numId w:val="15"/>
              </w:numPr>
            </w:pPr>
            <w:r w:rsidRPr="00E652B9">
              <w:rPr>
                <w:color w:val="000000"/>
              </w:rPr>
              <w:t>Funding Change</w:t>
            </w:r>
          </w:p>
        </w:tc>
      </w:tr>
      <w:tr w:rsidR="0033014F" w:rsidRPr="00EA0CC5" w:rsidTr="009744EA">
        <w:tc>
          <w:tcPr>
            <w:tcW w:w="1442" w:type="pct"/>
          </w:tcPr>
          <w:p w:rsidR="0033014F" w:rsidRPr="00F44FB4" w:rsidRDefault="0033014F" w:rsidP="009744EA">
            <w:pPr>
              <w:rPr>
                <w:color w:val="000000"/>
              </w:rPr>
            </w:pPr>
            <w:r w:rsidRPr="00F44FB4">
              <w:rPr>
                <w:color w:val="000000"/>
              </w:rPr>
              <w:t xml:space="preserve">Home </w:t>
            </w:r>
            <w:proofErr w:type="spellStart"/>
            <w:r w:rsidRPr="00F44FB4">
              <w:rPr>
                <w:color w:val="000000"/>
              </w:rPr>
              <w:t>Dept</w:t>
            </w:r>
            <w:proofErr w:type="spellEnd"/>
            <w:r w:rsidRPr="00F44FB4">
              <w:rPr>
                <w:color w:val="000000"/>
              </w:rPr>
              <w:t xml:space="preserve">  (DEPTID)</w:t>
            </w:r>
          </w:p>
        </w:tc>
        <w:tc>
          <w:tcPr>
            <w:tcW w:w="3558" w:type="pct"/>
          </w:tcPr>
          <w:p w:rsidR="0033014F" w:rsidRPr="00331F38" w:rsidRDefault="0002396A" w:rsidP="009744EA">
            <w:r w:rsidRPr="00331F38">
              <w:t>The</w:t>
            </w:r>
            <w:r w:rsidR="0033014F" w:rsidRPr="00331F38">
              <w:t xml:space="preserve"> Home </w:t>
            </w:r>
            <w:proofErr w:type="spellStart"/>
            <w:r w:rsidR="0033014F" w:rsidRPr="00331F38">
              <w:t>Deptid</w:t>
            </w:r>
            <w:proofErr w:type="spellEnd"/>
            <w:r w:rsidR="0033014F" w:rsidRPr="00331F38">
              <w:t xml:space="preserve"> from CAT Audit log for empl records that exist in the CAT and meet the run control criteria selected. </w:t>
            </w:r>
            <w:r w:rsidR="0033014F" w:rsidRPr="00331F38">
              <w:rPr>
                <w:color w:val="000000"/>
              </w:rPr>
              <w:t>Format; A072600</w:t>
            </w:r>
          </w:p>
        </w:tc>
      </w:tr>
      <w:tr w:rsidR="0033014F" w:rsidRPr="00EA0CC5" w:rsidTr="009744EA">
        <w:tc>
          <w:tcPr>
            <w:tcW w:w="1442" w:type="pct"/>
          </w:tcPr>
          <w:p w:rsidR="0033014F" w:rsidRPr="00F44FB4" w:rsidRDefault="0033014F" w:rsidP="009744EA">
            <w:r w:rsidRPr="00F44FB4">
              <w:t xml:space="preserve">Position Number </w:t>
            </w:r>
          </w:p>
        </w:tc>
        <w:tc>
          <w:tcPr>
            <w:tcW w:w="3558" w:type="pct"/>
          </w:tcPr>
          <w:p w:rsidR="0033014F" w:rsidRPr="00331F38" w:rsidRDefault="0002396A" w:rsidP="009744EA">
            <w:r w:rsidRPr="00331F38">
              <w:rPr>
                <w:color w:val="000000"/>
              </w:rPr>
              <w:t>The</w:t>
            </w:r>
            <w:r w:rsidR="0033014F" w:rsidRPr="00331F38">
              <w:rPr>
                <w:color w:val="000000"/>
              </w:rPr>
              <w:t xml:space="preserve"> Position Number from the CAT audit log for rows that match the run control criteria. </w:t>
            </w:r>
          </w:p>
        </w:tc>
      </w:tr>
      <w:tr w:rsidR="0033014F" w:rsidRPr="00EA0CC5" w:rsidTr="009744EA">
        <w:tc>
          <w:tcPr>
            <w:tcW w:w="1442" w:type="pct"/>
          </w:tcPr>
          <w:p w:rsidR="0033014F" w:rsidRPr="00F44FB4" w:rsidRDefault="0033014F" w:rsidP="009744EA">
            <w:r w:rsidRPr="00F44FB4">
              <w:t>Job Code</w:t>
            </w:r>
          </w:p>
        </w:tc>
        <w:tc>
          <w:tcPr>
            <w:tcW w:w="3558" w:type="pct"/>
          </w:tcPr>
          <w:p w:rsidR="0033014F" w:rsidRPr="00331F38" w:rsidRDefault="0002396A" w:rsidP="009744EA">
            <w:r w:rsidRPr="00331F38">
              <w:t>The</w:t>
            </w:r>
            <w:r w:rsidR="0033014F" w:rsidRPr="00331F38">
              <w:t xml:space="preserve"> Job Code from the CAT audit log for rows that match the run control criteria.</w:t>
            </w:r>
          </w:p>
        </w:tc>
      </w:tr>
      <w:tr w:rsidR="00A07EEA" w:rsidRPr="00EA0CC5" w:rsidTr="009744EA">
        <w:tc>
          <w:tcPr>
            <w:tcW w:w="1442" w:type="pct"/>
          </w:tcPr>
          <w:p w:rsidR="00A07EEA" w:rsidRPr="00F44FB4" w:rsidRDefault="00A07EEA" w:rsidP="009744EA">
            <w:r w:rsidRPr="00F44FB4">
              <w:t>Title</w:t>
            </w:r>
          </w:p>
        </w:tc>
        <w:tc>
          <w:tcPr>
            <w:tcW w:w="3558" w:type="pct"/>
          </w:tcPr>
          <w:p w:rsidR="00A07EEA" w:rsidRPr="00331F38" w:rsidRDefault="00A07EEA" w:rsidP="009744EA">
            <w:pPr>
              <w:rPr>
                <w:color w:val="000000"/>
              </w:rPr>
            </w:pPr>
            <w:r w:rsidRPr="00331F38">
              <w:t xml:space="preserve">The Job Code </w:t>
            </w:r>
            <w:proofErr w:type="spellStart"/>
            <w:r w:rsidRPr="00331F38">
              <w:t>Descr</w:t>
            </w:r>
            <w:proofErr w:type="spellEnd"/>
            <w:r w:rsidRPr="00331F38">
              <w:t xml:space="preserve"> from the CAT audit log for rows that match the run control </w:t>
            </w:r>
            <w:proofErr w:type="spellStart"/>
            <w:r w:rsidRPr="00331F38">
              <w:t>critiera</w:t>
            </w:r>
            <w:proofErr w:type="spellEnd"/>
          </w:p>
        </w:tc>
      </w:tr>
      <w:tr w:rsidR="00A07EEA" w:rsidRPr="00EA0CC5" w:rsidTr="009744EA">
        <w:tc>
          <w:tcPr>
            <w:tcW w:w="1442" w:type="pct"/>
          </w:tcPr>
          <w:p w:rsidR="00A07EEA" w:rsidRPr="00F44FB4" w:rsidRDefault="00F44FB4" w:rsidP="009744EA">
            <w:r w:rsidRPr="00F44FB4">
              <w:t>Empl Class</w:t>
            </w:r>
          </w:p>
        </w:tc>
        <w:tc>
          <w:tcPr>
            <w:tcW w:w="3558" w:type="pct"/>
          </w:tcPr>
          <w:p w:rsidR="00A07EEA" w:rsidRPr="00331F38" w:rsidRDefault="00F44FB4" w:rsidP="009744EA">
            <w:pPr>
              <w:rPr>
                <w:color w:val="000000"/>
              </w:rPr>
            </w:pPr>
            <w:r w:rsidRPr="00331F38">
              <w:t xml:space="preserve">The </w:t>
            </w:r>
            <w:r>
              <w:t>Empl Class</w:t>
            </w:r>
            <w:r w:rsidRPr="00331F38">
              <w:t xml:space="preserve"> from CAT Audit log for empl records that exist in the CAT and meet the run control criteria selected.</w:t>
            </w:r>
          </w:p>
        </w:tc>
      </w:tr>
      <w:tr w:rsidR="00F44FB4" w:rsidRPr="00EA0CC5" w:rsidTr="009744EA">
        <w:tc>
          <w:tcPr>
            <w:tcW w:w="1442" w:type="pct"/>
          </w:tcPr>
          <w:p w:rsidR="00F44FB4" w:rsidRPr="00F44FB4" w:rsidRDefault="00F44FB4" w:rsidP="009744EA">
            <w:r w:rsidRPr="00F44FB4">
              <w:t>Pay Basis</w:t>
            </w:r>
          </w:p>
        </w:tc>
        <w:tc>
          <w:tcPr>
            <w:tcW w:w="3558" w:type="pct"/>
          </w:tcPr>
          <w:p w:rsidR="00F44FB4" w:rsidRPr="00331F38" w:rsidRDefault="00F44FB4" w:rsidP="009744EA">
            <w:pPr>
              <w:rPr>
                <w:color w:val="000000"/>
              </w:rPr>
            </w:pPr>
            <w:r w:rsidRPr="00331F38">
              <w:t>The Pay Basis from the CAT audit log for rows that match the run control criteria.</w:t>
            </w:r>
          </w:p>
        </w:tc>
      </w:tr>
      <w:tr w:rsidR="00F44FB4" w:rsidTr="009744EA">
        <w:tc>
          <w:tcPr>
            <w:tcW w:w="1442" w:type="pct"/>
          </w:tcPr>
          <w:p w:rsidR="00F44FB4" w:rsidRPr="00F44FB4" w:rsidRDefault="00F44FB4" w:rsidP="009744EA">
            <w:r w:rsidRPr="00F44FB4">
              <w:t xml:space="preserve">Total Planned FTE </w:t>
            </w:r>
          </w:p>
        </w:tc>
        <w:tc>
          <w:tcPr>
            <w:tcW w:w="3558" w:type="pct"/>
          </w:tcPr>
          <w:p w:rsidR="00F44FB4" w:rsidRPr="00331F38" w:rsidRDefault="00F44FB4" w:rsidP="009744EA">
            <w:pPr>
              <w:rPr>
                <w:color w:val="000000"/>
              </w:rPr>
            </w:pPr>
            <w:r w:rsidRPr="00331F38">
              <w:t xml:space="preserve">The Planned FTE field from the CAT audit log </w:t>
            </w:r>
            <w:r w:rsidRPr="00331F38">
              <w:rPr>
                <w:color w:val="000000"/>
              </w:rPr>
              <w:t xml:space="preserve">for rows that match the run control criteria. </w:t>
            </w:r>
          </w:p>
        </w:tc>
      </w:tr>
      <w:tr w:rsidR="00F44FB4" w:rsidTr="009744EA">
        <w:tc>
          <w:tcPr>
            <w:tcW w:w="1442" w:type="pct"/>
          </w:tcPr>
          <w:p w:rsidR="00F44FB4" w:rsidRPr="00F44FB4" w:rsidRDefault="00F44FB4" w:rsidP="009744EA">
            <w:r w:rsidRPr="00F44FB4">
              <w:t>Redbook Title</w:t>
            </w:r>
          </w:p>
        </w:tc>
        <w:tc>
          <w:tcPr>
            <w:tcW w:w="3558" w:type="pct"/>
          </w:tcPr>
          <w:p w:rsidR="00F44FB4" w:rsidRPr="00331F38" w:rsidRDefault="00F44FB4" w:rsidP="009744EA">
            <w:r w:rsidRPr="00331F38">
              <w:t xml:space="preserve">The </w:t>
            </w:r>
            <w:r>
              <w:t>Redbook</w:t>
            </w:r>
            <w:r w:rsidRPr="00331F38">
              <w:t xml:space="preserve"> Title field from the CAT audit log for rows that match the run control criteria </w:t>
            </w:r>
          </w:p>
        </w:tc>
      </w:tr>
      <w:tr w:rsidR="00F44FB4" w:rsidTr="009744EA">
        <w:tc>
          <w:tcPr>
            <w:tcW w:w="1442" w:type="pct"/>
          </w:tcPr>
          <w:p w:rsidR="00F44FB4" w:rsidRPr="00F44FB4" w:rsidRDefault="00F44FB4" w:rsidP="009744EA">
            <w:r w:rsidRPr="00F44FB4">
              <w:t>CSB Flag</w:t>
            </w:r>
          </w:p>
        </w:tc>
        <w:tc>
          <w:tcPr>
            <w:tcW w:w="3558" w:type="pct"/>
          </w:tcPr>
          <w:p w:rsidR="00F44FB4" w:rsidRPr="00331F38" w:rsidRDefault="00F44FB4" w:rsidP="009744EA">
            <w:r w:rsidRPr="00331F38">
              <w:t xml:space="preserve">The ‘Add Salary to CSB’ indicator from the CAT audit log for rows that match the run control criteria. </w:t>
            </w:r>
          </w:p>
        </w:tc>
      </w:tr>
      <w:tr w:rsidR="00F44FB4" w:rsidRPr="00672D21" w:rsidTr="009744EA">
        <w:tc>
          <w:tcPr>
            <w:tcW w:w="1442" w:type="pct"/>
          </w:tcPr>
          <w:p w:rsidR="00F44FB4" w:rsidRPr="00F44FB4" w:rsidRDefault="00F44FB4" w:rsidP="009744EA">
            <w:r w:rsidRPr="00F44FB4">
              <w:t xml:space="preserve">Base Compensation Rate </w:t>
            </w:r>
          </w:p>
        </w:tc>
        <w:tc>
          <w:tcPr>
            <w:tcW w:w="3558" w:type="pct"/>
          </w:tcPr>
          <w:p w:rsidR="00F44FB4" w:rsidRPr="00F44FB4" w:rsidRDefault="00F44FB4" w:rsidP="009744EA">
            <w:r w:rsidRPr="00F44FB4">
              <w:t>The Base Compensation Rate from the CAT audit log for rows that match the run control criteria.</w:t>
            </w:r>
          </w:p>
        </w:tc>
      </w:tr>
      <w:tr w:rsidR="00F44FB4" w:rsidRPr="00672D21" w:rsidTr="009744EA">
        <w:tc>
          <w:tcPr>
            <w:tcW w:w="1442" w:type="pct"/>
          </w:tcPr>
          <w:p w:rsidR="00F44FB4" w:rsidRPr="00F44FB4" w:rsidRDefault="00F44FB4" w:rsidP="009744EA">
            <w:pPr>
              <w:rPr>
                <w:rFonts w:ascii="Calibri" w:hAnsi="Calibri"/>
                <w:bCs/>
              </w:rPr>
            </w:pPr>
            <w:r w:rsidRPr="00F44FB4">
              <w:rPr>
                <w:rFonts w:ascii="Calibri" w:hAnsi="Calibri"/>
                <w:bCs/>
              </w:rPr>
              <w:t>Annual Salary</w:t>
            </w:r>
          </w:p>
        </w:tc>
        <w:tc>
          <w:tcPr>
            <w:tcW w:w="3558" w:type="pct"/>
          </w:tcPr>
          <w:p w:rsidR="00F44FB4" w:rsidRPr="00F44FB4" w:rsidRDefault="00F44FB4" w:rsidP="009744EA">
            <w:r>
              <w:rPr>
                <w:color w:val="000000"/>
              </w:rPr>
              <w:t>The Adjusted base salary based on Base Comprate * Planned FTE (for A &amp; C Basis) and Comprate*2080*Planned FTE (for H basis).</w:t>
            </w:r>
          </w:p>
        </w:tc>
      </w:tr>
      <w:tr w:rsidR="00F44FB4" w:rsidRPr="00672D21" w:rsidTr="009744EA">
        <w:tc>
          <w:tcPr>
            <w:tcW w:w="1442" w:type="pct"/>
          </w:tcPr>
          <w:p w:rsidR="00F44FB4" w:rsidRPr="00F44FB4" w:rsidRDefault="00F44FB4" w:rsidP="009744EA">
            <w:pPr>
              <w:rPr>
                <w:rFonts w:ascii="Calibri" w:hAnsi="Calibri"/>
                <w:bCs/>
              </w:rPr>
            </w:pPr>
            <w:r w:rsidRPr="00F44FB4">
              <w:rPr>
                <w:rFonts w:ascii="Calibri" w:hAnsi="Calibri"/>
                <w:bCs/>
              </w:rPr>
              <w:t>Action</w:t>
            </w:r>
          </w:p>
        </w:tc>
        <w:tc>
          <w:tcPr>
            <w:tcW w:w="3558" w:type="pct"/>
          </w:tcPr>
          <w:p w:rsidR="00F44FB4" w:rsidRPr="00331F38" w:rsidRDefault="00F44FB4" w:rsidP="009744EA">
            <w:r w:rsidRPr="00331F38">
              <w:rPr>
                <w:color w:val="000000"/>
              </w:rPr>
              <w:t xml:space="preserve">The Action associated with the first non-merit comp increase from the CAT audit log for rows that match the run control criteria.  </w:t>
            </w:r>
          </w:p>
        </w:tc>
      </w:tr>
      <w:tr w:rsidR="00F44FB4" w:rsidRPr="00672D21" w:rsidTr="009744EA">
        <w:tc>
          <w:tcPr>
            <w:tcW w:w="1442" w:type="pct"/>
          </w:tcPr>
          <w:p w:rsidR="00F44FB4" w:rsidRPr="00F44FB4" w:rsidRDefault="00F44FB4" w:rsidP="009744EA">
            <w:pPr>
              <w:rPr>
                <w:rFonts w:ascii="Calibri" w:hAnsi="Calibri"/>
                <w:bCs/>
              </w:rPr>
            </w:pPr>
            <w:r w:rsidRPr="00F44FB4">
              <w:rPr>
                <w:rFonts w:ascii="Calibri" w:hAnsi="Calibri"/>
                <w:bCs/>
              </w:rPr>
              <w:t>Action Reason</w:t>
            </w:r>
          </w:p>
        </w:tc>
        <w:tc>
          <w:tcPr>
            <w:tcW w:w="3558" w:type="pct"/>
          </w:tcPr>
          <w:p w:rsidR="00F44FB4" w:rsidRPr="00331F38" w:rsidRDefault="00F44FB4" w:rsidP="009744EA">
            <w:r w:rsidRPr="00331F38">
              <w:rPr>
                <w:color w:val="000000"/>
              </w:rPr>
              <w:t xml:space="preserve">The Action Reason associated with the first non-merit comp increase from the CAT audit log for rows that match the run control criteria.  </w:t>
            </w:r>
          </w:p>
        </w:tc>
      </w:tr>
      <w:tr w:rsidR="00F44FB4" w:rsidRPr="00672D21" w:rsidTr="009744EA">
        <w:tc>
          <w:tcPr>
            <w:tcW w:w="1442" w:type="pct"/>
          </w:tcPr>
          <w:p w:rsidR="00F44FB4" w:rsidRPr="00F44FB4" w:rsidRDefault="00F44FB4" w:rsidP="009744EA">
            <w:pPr>
              <w:rPr>
                <w:rFonts w:ascii="Calibri" w:hAnsi="Calibri"/>
                <w:bCs/>
              </w:rPr>
            </w:pPr>
            <w:r w:rsidRPr="00F44FB4">
              <w:rPr>
                <w:rFonts w:ascii="Calibri" w:hAnsi="Calibri"/>
                <w:bCs/>
              </w:rPr>
              <w:t>Change Amount</w:t>
            </w:r>
          </w:p>
        </w:tc>
        <w:tc>
          <w:tcPr>
            <w:tcW w:w="3558" w:type="pct"/>
          </w:tcPr>
          <w:p w:rsidR="00F44FB4" w:rsidRPr="00331F38" w:rsidRDefault="00F44FB4" w:rsidP="009744EA">
            <w:r w:rsidRPr="00331F38">
              <w:t xml:space="preserve">The comprate change amount associated with the Action Reason from the CAT audit log </w:t>
            </w:r>
            <w:r w:rsidRPr="00331F38">
              <w:rPr>
                <w:color w:val="000000"/>
              </w:rPr>
              <w:t>for rows that match the run control criteria</w:t>
            </w:r>
            <w:r w:rsidRPr="00331F38">
              <w:t xml:space="preserve">.  </w:t>
            </w:r>
          </w:p>
        </w:tc>
      </w:tr>
      <w:tr w:rsidR="00F44FB4" w:rsidRPr="00672D21" w:rsidTr="009744EA">
        <w:tc>
          <w:tcPr>
            <w:tcW w:w="1442" w:type="pct"/>
          </w:tcPr>
          <w:p w:rsidR="00F44FB4" w:rsidRPr="00F44FB4" w:rsidRDefault="00F44FB4" w:rsidP="009744EA">
            <w:pPr>
              <w:rPr>
                <w:rFonts w:ascii="Calibri" w:hAnsi="Calibri"/>
                <w:bCs/>
              </w:rPr>
            </w:pPr>
            <w:r w:rsidRPr="00F44FB4">
              <w:rPr>
                <w:rFonts w:ascii="Calibri" w:hAnsi="Calibri"/>
                <w:bCs/>
              </w:rPr>
              <w:t>Change Percent</w:t>
            </w:r>
          </w:p>
        </w:tc>
        <w:tc>
          <w:tcPr>
            <w:tcW w:w="3558" w:type="pct"/>
          </w:tcPr>
          <w:p w:rsidR="00F44FB4" w:rsidRPr="00331F38" w:rsidRDefault="00F44FB4" w:rsidP="009744EA">
            <w:r w:rsidRPr="00331F38">
              <w:t xml:space="preserve">Pull the comprate change percentage associated with the Action Reason from the CAT audit log </w:t>
            </w:r>
            <w:r w:rsidRPr="00331F38">
              <w:rPr>
                <w:color w:val="000000"/>
              </w:rPr>
              <w:t>for rows that match the run control criteria</w:t>
            </w:r>
            <w:r w:rsidRPr="00331F38">
              <w:t xml:space="preserve">.  </w:t>
            </w:r>
          </w:p>
          <w:p w:rsidR="00F44FB4" w:rsidRPr="00331F38" w:rsidRDefault="00F44FB4" w:rsidP="009744EA"/>
        </w:tc>
      </w:tr>
      <w:tr w:rsidR="00F44FB4" w:rsidRPr="00672D21" w:rsidTr="009744EA">
        <w:tc>
          <w:tcPr>
            <w:tcW w:w="1442" w:type="pct"/>
          </w:tcPr>
          <w:p w:rsidR="00F44FB4" w:rsidRPr="00F44FB4" w:rsidRDefault="00F44FB4" w:rsidP="009744EA">
            <w:pPr>
              <w:rPr>
                <w:rFonts w:ascii="Calibri" w:hAnsi="Calibri"/>
                <w:bCs/>
              </w:rPr>
            </w:pPr>
            <w:r w:rsidRPr="00F44FB4">
              <w:rPr>
                <w:rFonts w:ascii="Calibri" w:hAnsi="Calibri"/>
                <w:bCs/>
              </w:rPr>
              <w:t>Rate Ok to Load</w:t>
            </w:r>
          </w:p>
        </w:tc>
        <w:tc>
          <w:tcPr>
            <w:tcW w:w="3558" w:type="pct"/>
          </w:tcPr>
          <w:p w:rsidR="00F44FB4" w:rsidRPr="00331F38" w:rsidRDefault="00F44FB4" w:rsidP="009744EA"/>
        </w:tc>
      </w:tr>
      <w:tr w:rsidR="00F44FB4" w:rsidRPr="00672D21" w:rsidTr="009744EA">
        <w:tc>
          <w:tcPr>
            <w:tcW w:w="1442" w:type="pct"/>
          </w:tcPr>
          <w:p w:rsidR="00F44FB4" w:rsidRPr="00F44FB4" w:rsidRDefault="00F44FB4" w:rsidP="009744EA">
            <w:pPr>
              <w:rPr>
                <w:rFonts w:ascii="Calibri" w:hAnsi="Calibri"/>
                <w:bCs/>
              </w:rPr>
            </w:pPr>
            <w:r w:rsidRPr="00F44FB4">
              <w:rPr>
                <w:rFonts w:ascii="Calibri" w:hAnsi="Calibri"/>
                <w:bCs/>
              </w:rPr>
              <w:t>Bus Unit GL</w:t>
            </w:r>
          </w:p>
        </w:tc>
        <w:tc>
          <w:tcPr>
            <w:tcW w:w="3558" w:type="pct"/>
          </w:tcPr>
          <w:p w:rsidR="00F44FB4" w:rsidRPr="00331F38" w:rsidRDefault="00F44FB4" w:rsidP="009744EA">
            <w:r w:rsidRPr="00331F38">
              <w:rPr>
                <w:color w:val="000000"/>
              </w:rPr>
              <w:t xml:space="preserve">The </w:t>
            </w:r>
            <w:r>
              <w:rPr>
                <w:color w:val="000000"/>
              </w:rPr>
              <w:t>Business Unit GL</w:t>
            </w:r>
            <w:r w:rsidRPr="00331F38">
              <w:rPr>
                <w:color w:val="000000"/>
              </w:rPr>
              <w:t xml:space="preserve"> from the CAT audit log for rows that match the run control criteria.</w:t>
            </w:r>
          </w:p>
        </w:tc>
      </w:tr>
      <w:tr w:rsidR="00F44FB4" w:rsidRPr="00672D21" w:rsidTr="009744EA">
        <w:tc>
          <w:tcPr>
            <w:tcW w:w="1442" w:type="pct"/>
          </w:tcPr>
          <w:p w:rsidR="00F44FB4" w:rsidRPr="00F44FB4" w:rsidRDefault="00F44FB4" w:rsidP="009744EA">
            <w:pPr>
              <w:rPr>
                <w:rFonts w:ascii="Calibri" w:hAnsi="Calibri"/>
                <w:bCs/>
              </w:rPr>
            </w:pPr>
            <w:r w:rsidRPr="00F44FB4">
              <w:rPr>
                <w:rFonts w:ascii="Calibri" w:hAnsi="Calibri"/>
                <w:bCs/>
              </w:rPr>
              <w:t>Fund</w:t>
            </w:r>
          </w:p>
        </w:tc>
        <w:tc>
          <w:tcPr>
            <w:tcW w:w="3558" w:type="pct"/>
          </w:tcPr>
          <w:p w:rsidR="00F44FB4" w:rsidRPr="00515A5D" w:rsidRDefault="00F44FB4" w:rsidP="009744EA">
            <w:r>
              <w:rPr>
                <w:color w:val="000000"/>
              </w:rPr>
              <w:t>T</w:t>
            </w:r>
            <w:r w:rsidRPr="00EA0CC5">
              <w:rPr>
                <w:color w:val="000000"/>
              </w:rPr>
              <w:t>he Fund of this empl record from the CAT</w:t>
            </w:r>
            <w:r>
              <w:rPr>
                <w:color w:val="000000"/>
              </w:rPr>
              <w:t xml:space="preserve"> audit log  </w:t>
            </w:r>
          </w:p>
        </w:tc>
      </w:tr>
      <w:tr w:rsidR="00F44FB4" w:rsidRPr="00672D21" w:rsidTr="009744EA">
        <w:tc>
          <w:tcPr>
            <w:tcW w:w="1442" w:type="pct"/>
          </w:tcPr>
          <w:p w:rsidR="00F44FB4" w:rsidRPr="00F44FB4" w:rsidRDefault="00F44FB4" w:rsidP="009744EA">
            <w:pPr>
              <w:rPr>
                <w:rFonts w:ascii="Calibri" w:hAnsi="Calibri"/>
                <w:bCs/>
              </w:rPr>
            </w:pPr>
            <w:proofErr w:type="spellStart"/>
            <w:r w:rsidRPr="00F44FB4">
              <w:rPr>
                <w:rFonts w:ascii="Calibri" w:hAnsi="Calibri"/>
                <w:bCs/>
              </w:rPr>
              <w:t>DeptID</w:t>
            </w:r>
            <w:proofErr w:type="spellEnd"/>
          </w:p>
        </w:tc>
        <w:tc>
          <w:tcPr>
            <w:tcW w:w="3558" w:type="pct"/>
          </w:tcPr>
          <w:p w:rsidR="00F44FB4" w:rsidRPr="00515A5D" w:rsidRDefault="00F44FB4" w:rsidP="009744EA">
            <w:r>
              <w:rPr>
                <w:color w:val="000000"/>
              </w:rPr>
              <w:t>T</w:t>
            </w:r>
            <w:r w:rsidRPr="00EA0CC5">
              <w:rPr>
                <w:color w:val="000000"/>
              </w:rPr>
              <w:t xml:space="preserve">he </w:t>
            </w:r>
            <w:proofErr w:type="spellStart"/>
            <w:r w:rsidRPr="00EA0CC5">
              <w:rPr>
                <w:color w:val="000000"/>
              </w:rPr>
              <w:t>DeptID</w:t>
            </w:r>
            <w:proofErr w:type="spellEnd"/>
            <w:r w:rsidRPr="00EA0CC5">
              <w:rPr>
                <w:color w:val="000000"/>
              </w:rPr>
              <w:t xml:space="preserve"> of this </w:t>
            </w:r>
            <w:proofErr w:type="spellStart"/>
            <w:r w:rsidRPr="00EA0CC5">
              <w:rPr>
                <w:color w:val="000000"/>
              </w:rPr>
              <w:t>empl</w:t>
            </w:r>
            <w:proofErr w:type="spellEnd"/>
            <w:r w:rsidRPr="00EA0CC5">
              <w:rPr>
                <w:color w:val="000000"/>
              </w:rPr>
              <w:t xml:space="preserve"> record from the CAT</w:t>
            </w:r>
            <w:r>
              <w:rPr>
                <w:color w:val="000000"/>
              </w:rPr>
              <w:t xml:space="preserve"> audit log </w:t>
            </w:r>
          </w:p>
        </w:tc>
      </w:tr>
      <w:tr w:rsidR="00F44FB4" w:rsidRPr="00672D21" w:rsidTr="009744EA">
        <w:tc>
          <w:tcPr>
            <w:tcW w:w="1442" w:type="pct"/>
          </w:tcPr>
          <w:p w:rsidR="00F44FB4" w:rsidRPr="00F44FB4" w:rsidRDefault="00F44FB4" w:rsidP="009744EA">
            <w:pPr>
              <w:rPr>
                <w:rFonts w:ascii="Calibri" w:hAnsi="Calibri"/>
                <w:bCs/>
              </w:rPr>
            </w:pPr>
            <w:r w:rsidRPr="00F44FB4">
              <w:rPr>
                <w:rFonts w:ascii="Calibri" w:hAnsi="Calibri"/>
                <w:bCs/>
              </w:rPr>
              <w:t>Program</w:t>
            </w:r>
          </w:p>
        </w:tc>
        <w:tc>
          <w:tcPr>
            <w:tcW w:w="3558" w:type="pct"/>
          </w:tcPr>
          <w:p w:rsidR="00F44FB4" w:rsidRPr="00EA0CC5" w:rsidRDefault="00F44FB4" w:rsidP="009744EA">
            <w:pPr>
              <w:rPr>
                <w:color w:val="000000"/>
              </w:rPr>
            </w:pPr>
            <w:r>
              <w:rPr>
                <w:color w:val="000000"/>
              </w:rPr>
              <w:t>T</w:t>
            </w:r>
            <w:r w:rsidRPr="00EA0CC5">
              <w:rPr>
                <w:color w:val="000000"/>
              </w:rPr>
              <w:t>he Program of this empl record from the CAT</w:t>
            </w:r>
            <w:r>
              <w:rPr>
                <w:color w:val="000000"/>
              </w:rPr>
              <w:t xml:space="preserve"> audit log </w:t>
            </w:r>
          </w:p>
        </w:tc>
      </w:tr>
      <w:tr w:rsidR="00F44FB4" w:rsidRPr="00672D21" w:rsidTr="009744EA">
        <w:tc>
          <w:tcPr>
            <w:tcW w:w="1442" w:type="pct"/>
          </w:tcPr>
          <w:p w:rsidR="00F44FB4" w:rsidRPr="00F44FB4" w:rsidRDefault="00F44FB4" w:rsidP="009744EA">
            <w:pPr>
              <w:rPr>
                <w:rFonts w:ascii="Calibri" w:hAnsi="Calibri"/>
                <w:bCs/>
              </w:rPr>
            </w:pPr>
            <w:r w:rsidRPr="00F44FB4">
              <w:rPr>
                <w:rFonts w:ascii="Calibri" w:hAnsi="Calibri"/>
                <w:bCs/>
              </w:rPr>
              <w:t>Project</w:t>
            </w:r>
          </w:p>
        </w:tc>
        <w:tc>
          <w:tcPr>
            <w:tcW w:w="3558" w:type="pct"/>
          </w:tcPr>
          <w:p w:rsidR="00F44FB4" w:rsidRPr="00EA0CC5" w:rsidRDefault="00F44FB4" w:rsidP="009744EA">
            <w:pPr>
              <w:rPr>
                <w:color w:val="000000"/>
              </w:rPr>
            </w:pPr>
            <w:r>
              <w:rPr>
                <w:color w:val="000000"/>
              </w:rPr>
              <w:t>T</w:t>
            </w:r>
            <w:r w:rsidRPr="00EA0CC5">
              <w:rPr>
                <w:color w:val="000000"/>
              </w:rPr>
              <w:t xml:space="preserve">he </w:t>
            </w:r>
            <w:proofErr w:type="spellStart"/>
            <w:r w:rsidRPr="00EA0CC5">
              <w:rPr>
                <w:color w:val="000000"/>
              </w:rPr>
              <w:t>ProjectID</w:t>
            </w:r>
            <w:proofErr w:type="spellEnd"/>
            <w:r w:rsidRPr="00EA0CC5">
              <w:rPr>
                <w:color w:val="000000"/>
              </w:rPr>
              <w:t xml:space="preserve"> of this </w:t>
            </w:r>
            <w:proofErr w:type="spellStart"/>
            <w:r w:rsidRPr="00EA0CC5">
              <w:rPr>
                <w:color w:val="000000"/>
              </w:rPr>
              <w:t>empl</w:t>
            </w:r>
            <w:proofErr w:type="spellEnd"/>
            <w:r w:rsidRPr="00EA0CC5">
              <w:rPr>
                <w:color w:val="000000"/>
              </w:rPr>
              <w:t xml:space="preserve"> record from the </w:t>
            </w:r>
            <w:r>
              <w:rPr>
                <w:color w:val="000000"/>
              </w:rPr>
              <w:t xml:space="preserve">audit log </w:t>
            </w:r>
          </w:p>
        </w:tc>
      </w:tr>
      <w:tr w:rsidR="00F44FB4" w:rsidRPr="00672D21" w:rsidTr="009744EA">
        <w:tc>
          <w:tcPr>
            <w:tcW w:w="1442" w:type="pct"/>
          </w:tcPr>
          <w:p w:rsidR="00F44FB4" w:rsidRPr="00F44FB4" w:rsidRDefault="00F44FB4" w:rsidP="009744EA">
            <w:pPr>
              <w:rPr>
                <w:rFonts w:ascii="Calibri" w:hAnsi="Calibri"/>
                <w:bCs/>
              </w:rPr>
            </w:pPr>
            <w:r w:rsidRPr="00F44FB4">
              <w:rPr>
                <w:rFonts w:ascii="Calibri" w:hAnsi="Calibri"/>
                <w:bCs/>
              </w:rPr>
              <w:t xml:space="preserve">Distribution </w:t>
            </w:r>
            <w:proofErr w:type="spellStart"/>
            <w:r w:rsidRPr="00F44FB4">
              <w:rPr>
                <w:rFonts w:ascii="Calibri" w:hAnsi="Calibri"/>
                <w:bCs/>
              </w:rPr>
              <w:t>Pct</w:t>
            </w:r>
            <w:proofErr w:type="spellEnd"/>
          </w:p>
        </w:tc>
        <w:tc>
          <w:tcPr>
            <w:tcW w:w="3558" w:type="pct"/>
          </w:tcPr>
          <w:p w:rsidR="00F44FB4" w:rsidRPr="00EA0CC5" w:rsidRDefault="00F44FB4" w:rsidP="009744EA">
            <w:pPr>
              <w:rPr>
                <w:color w:val="000000"/>
              </w:rPr>
            </w:pPr>
            <w:r>
              <w:rPr>
                <w:color w:val="000000"/>
              </w:rPr>
              <w:t xml:space="preserve">The Distribution % of this empl record from the audit log </w:t>
            </w:r>
          </w:p>
        </w:tc>
      </w:tr>
      <w:tr w:rsidR="00F44FB4" w:rsidRPr="00672D21" w:rsidTr="009744EA">
        <w:tc>
          <w:tcPr>
            <w:tcW w:w="1442" w:type="pct"/>
          </w:tcPr>
          <w:p w:rsidR="00F44FB4" w:rsidRPr="00F44FB4" w:rsidRDefault="00F44FB4" w:rsidP="009744EA">
            <w:pPr>
              <w:rPr>
                <w:rFonts w:ascii="Calibri" w:hAnsi="Calibri"/>
                <w:bCs/>
              </w:rPr>
            </w:pPr>
            <w:r w:rsidRPr="00F44FB4">
              <w:rPr>
                <w:rFonts w:ascii="Calibri" w:hAnsi="Calibri"/>
                <w:bCs/>
              </w:rPr>
              <w:t>Budgeted FTE</w:t>
            </w:r>
          </w:p>
        </w:tc>
        <w:tc>
          <w:tcPr>
            <w:tcW w:w="3558" w:type="pct"/>
          </w:tcPr>
          <w:p w:rsidR="00F44FB4" w:rsidRDefault="00F44FB4" w:rsidP="009744EA">
            <w:pPr>
              <w:rPr>
                <w:color w:val="000000"/>
              </w:rPr>
            </w:pPr>
            <w:r>
              <w:rPr>
                <w:color w:val="000000"/>
              </w:rPr>
              <w:t>Budgeted FTE of this empl record from the audit log</w:t>
            </w:r>
          </w:p>
        </w:tc>
      </w:tr>
      <w:tr w:rsidR="00F44FB4" w:rsidRPr="00672D21" w:rsidTr="009744EA">
        <w:tc>
          <w:tcPr>
            <w:tcW w:w="1442" w:type="pct"/>
          </w:tcPr>
          <w:p w:rsidR="00F44FB4" w:rsidRPr="00F44FB4" w:rsidRDefault="00F44FB4" w:rsidP="009744EA">
            <w:pPr>
              <w:rPr>
                <w:rFonts w:ascii="Calibri" w:hAnsi="Calibri"/>
                <w:bCs/>
              </w:rPr>
            </w:pPr>
            <w:r w:rsidRPr="00F44FB4">
              <w:rPr>
                <w:rFonts w:ascii="Calibri" w:hAnsi="Calibri"/>
                <w:bCs/>
              </w:rPr>
              <w:t xml:space="preserve">Budgeted </w:t>
            </w:r>
            <w:proofErr w:type="spellStart"/>
            <w:r w:rsidRPr="00F44FB4">
              <w:rPr>
                <w:rFonts w:ascii="Calibri" w:hAnsi="Calibri"/>
                <w:bCs/>
              </w:rPr>
              <w:t>Amt</w:t>
            </w:r>
            <w:proofErr w:type="spellEnd"/>
          </w:p>
        </w:tc>
        <w:tc>
          <w:tcPr>
            <w:tcW w:w="3558" w:type="pct"/>
          </w:tcPr>
          <w:p w:rsidR="00F44FB4" w:rsidRPr="00EA0CC5" w:rsidRDefault="00F44FB4" w:rsidP="009744EA">
            <w:pPr>
              <w:rPr>
                <w:color w:val="000000"/>
              </w:rPr>
            </w:pPr>
            <w:r>
              <w:rPr>
                <w:color w:val="000000"/>
              </w:rPr>
              <w:t>The Final CAT Budget Amount from the CAT audit log</w:t>
            </w:r>
          </w:p>
        </w:tc>
      </w:tr>
      <w:tr w:rsidR="00F44FB4" w:rsidRPr="00672D21" w:rsidTr="009744EA">
        <w:tc>
          <w:tcPr>
            <w:tcW w:w="1442" w:type="pct"/>
          </w:tcPr>
          <w:p w:rsidR="00F44FB4" w:rsidRPr="00F44FB4" w:rsidRDefault="00F44FB4" w:rsidP="009744EA">
            <w:pPr>
              <w:rPr>
                <w:rFonts w:ascii="Calibri" w:hAnsi="Calibri"/>
                <w:bCs/>
              </w:rPr>
            </w:pPr>
            <w:r w:rsidRPr="00F44FB4">
              <w:rPr>
                <w:rFonts w:ascii="Calibri" w:hAnsi="Calibri"/>
                <w:bCs/>
              </w:rPr>
              <w:t>Funding Ok to Load</w:t>
            </w:r>
          </w:p>
        </w:tc>
        <w:tc>
          <w:tcPr>
            <w:tcW w:w="3558" w:type="pct"/>
          </w:tcPr>
          <w:p w:rsidR="00F44FB4" w:rsidRPr="00331F38" w:rsidRDefault="00F44FB4" w:rsidP="009744EA"/>
        </w:tc>
      </w:tr>
      <w:tr w:rsidR="00F44FB4" w:rsidRPr="00672D21" w:rsidTr="009744EA">
        <w:tc>
          <w:tcPr>
            <w:tcW w:w="1442" w:type="pct"/>
          </w:tcPr>
          <w:p w:rsidR="00F44FB4" w:rsidRPr="00F44FB4" w:rsidRDefault="00F44FB4" w:rsidP="009744EA">
            <w:pPr>
              <w:rPr>
                <w:rFonts w:ascii="Calibri" w:hAnsi="Calibri"/>
                <w:bCs/>
              </w:rPr>
            </w:pPr>
            <w:r w:rsidRPr="00F44FB4">
              <w:rPr>
                <w:rFonts w:ascii="Calibri" w:hAnsi="Calibri"/>
                <w:bCs/>
              </w:rPr>
              <w:t>SFS Edit</w:t>
            </w:r>
          </w:p>
        </w:tc>
        <w:tc>
          <w:tcPr>
            <w:tcW w:w="3558" w:type="pct"/>
          </w:tcPr>
          <w:p w:rsidR="00F44FB4" w:rsidRPr="00331F38" w:rsidRDefault="00F44FB4" w:rsidP="009744EA"/>
        </w:tc>
      </w:tr>
      <w:tr w:rsidR="00F44FB4" w:rsidRPr="00672D21" w:rsidTr="009744EA">
        <w:tc>
          <w:tcPr>
            <w:tcW w:w="1442" w:type="pct"/>
          </w:tcPr>
          <w:p w:rsidR="00F44FB4" w:rsidRPr="00F44FB4" w:rsidRDefault="00F44FB4" w:rsidP="009744EA">
            <w:pPr>
              <w:rPr>
                <w:rFonts w:ascii="Calibri" w:hAnsi="Calibri"/>
                <w:bCs/>
              </w:rPr>
            </w:pPr>
            <w:r w:rsidRPr="00F44FB4">
              <w:rPr>
                <w:rFonts w:ascii="Calibri" w:hAnsi="Calibri"/>
                <w:bCs/>
              </w:rPr>
              <w:lastRenderedPageBreak/>
              <w:t>Comments</w:t>
            </w:r>
          </w:p>
        </w:tc>
        <w:tc>
          <w:tcPr>
            <w:tcW w:w="3558" w:type="pct"/>
          </w:tcPr>
          <w:p w:rsidR="00F44FB4" w:rsidRPr="00331F38" w:rsidRDefault="00F44FB4" w:rsidP="009744EA"/>
        </w:tc>
      </w:tr>
      <w:tr w:rsidR="00F44FB4" w:rsidRPr="00672D21" w:rsidTr="009744EA">
        <w:tc>
          <w:tcPr>
            <w:tcW w:w="5000" w:type="pct"/>
            <w:gridSpan w:val="2"/>
            <w:shd w:val="clear" w:color="auto" w:fill="F2DBDB" w:themeFill="accent2" w:themeFillTint="33"/>
          </w:tcPr>
          <w:p w:rsidR="00F44FB4" w:rsidRPr="00331F38" w:rsidRDefault="00F44FB4" w:rsidP="009744EA">
            <w:r w:rsidRPr="001D360D">
              <w:rPr>
                <w:b/>
              </w:rPr>
              <w:t>Formatting Consideration:</w:t>
            </w:r>
            <w:r>
              <w:t xml:space="preserve"> The Home </w:t>
            </w:r>
            <w:proofErr w:type="spellStart"/>
            <w:r>
              <w:t>Dept</w:t>
            </w:r>
            <w:proofErr w:type="spellEnd"/>
            <w:r>
              <w:t xml:space="preserve"> </w:t>
            </w:r>
            <w:r>
              <w:sym w:font="Wingdings" w:char="F0E0"/>
            </w:r>
            <w:r>
              <w:t xml:space="preserve"> Base Compensation Rate will only populate for rows whose source table is Funding Data Change. </w:t>
            </w:r>
          </w:p>
        </w:tc>
      </w:tr>
      <w:tr w:rsidR="00F44FB4" w:rsidRPr="00515A5D" w:rsidTr="009744EA">
        <w:tc>
          <w:tcPr>
            <w:tcW w:w="5000" w:type="pct"/>
            <w:gridSpan w:val="2"/>
            <w:shd w:val="clear" w:color="auto" w:fill="F2DBDB" w:themeFill="accent2" w:themeFillTint="33"/>
          </w:tcPr>
          <w:p w:rsidR="00F44FB4" w:rsidRDefault="00F44FB4" w:rsidP="009744EA">
            <w:pPr>
              <w:rPr>
                <w:color w:val="000000"/>
              </w:rPr>
            </w:pPr>
            <w:r w:rsidRPr="001D360D">
              <w:rPr>
                <w:b/>
              </w:rPr>
              <w:t>Formatting Consideration:</w:t>
            </w:r>
            <w:r>
              <w:t xml:space="preserve"> The Action Reasons </w:t>
            </w:r>
            <w:r>
              <w:sym w:font="Wingdings" w:char="F0E0"/>
            </w:r>
            <w:r>
              <w:t xml:space="preserve">Adjusted CAT Annual Salary columns will only populate for rows whose source table is Rate Data Change. </w:t>
            </w:r>
          </w:p>
        </w:tc>
      </w:tr>
      <w:tr w:rsidR="00F44FB4" w:rsidRPr="00EA0CC5" w:rsidTr="009744EA">
        <w:tc>
          <w:tcPr>
            <w:tcW w:w="5000" w:type="pct"/>
            <w:gridSpan w:val="2"/>
            <w:shd w:val="clear" w:color="auto" w:fill="F2DBDB" w:themeFill="accent2" w:themeFillTint="33"/>
          </w:tcPr>
          <w:p w:rsidR="00F44FB4" w:rsidRDefault="00F44FB4" w:rsidP="009744EA">
            <w:pPr>
              <w:rPr>
                <w:color w:val="000000"/>
              </w:rPr>
            </w:pPr>
            <w:r w:rsidRPr="001D360D">
              <w:rPr>
                <w:b/>
              </w:rPr>
              <w:t>Formatting Consideration:</w:t>
            </w:r>
            <w:r>
              <w:t xml:space="preserve"> The Fund</w:t>
            </w:r>
            <w:r>
              <w:sym w:font="Wingdings" w:char="F0E0"/>
            </w:r>
            <w:r>
              <w:t>Budgeted Amount columns will only populate for rows whose source table is Funding Data Change.</w:t>
            </w:r>
          </w:p>
        </w:tc>
      </w:tr>
    </w:tbl>
    <w:p w:rsidR="000C7EC1" w:rsidRDefault="000C7EC1" w:rsidP="001F55F9">
      <w:pPr>
        <w:spacing w:line="240" w:lineRule="auto"/>
      </w:pPr>
    </w:p>
    <w:tbl>
      <w:tblPr>
        <w:tblStyle w:val="TableGrid"/>
        <w:tblW w:w="5000" w:type="pct"/>
        <w:tblLook w:val="04A0" w:firstRow="1" w:lastRow="0" w:firstColumn="1" w:lastColumn="0" w:noHBand="0" w:noVBand="1"/>
      </w:tblPr>
      <w:tblGrid>
        <w:gridCol w:w="3190"/>
        <w:gridCol w:w="7106"/>
      </w:tblGrid>
      <w:tr w:rsidR="000462A3" w:rsidRPr="00EA0CC5" w:rsidTr="009744EA">
        <w:trPr>
          <w:trHeight w:val="144"/>
        </w:trPr>
        <w:tc>
          <w:tcPr>
            <w:tcW w:w="5000" w:type="pct"/>
            <w:gridSpan w:val="2"/>
            <w:shd w:val="clear" w:color="auto" w:fill="C00000"/>
          </w:tcPr>
          <w:p w:rsidR="000462A3" w:rsidRDefault="000462A3" w:rsidP="009744EA">
            <w:r>
              <w:rPr>
                <w:b/>
              </w:rPr>
              <w:t>Table 3: Output Header Fields for Vacant Positions</w:t>
            </w:r>
          </w:p>
        </w:tc>
      </w:tr>
      <w:tr w:rsidR="00B03A64" w:rsidRPr="00EA0CC5" w:rsidTr="009744EA">
        <w:trPr>
          <w:trHeight w:val="144"/>
        </w:trPr>
        <w:tc>
          <w:tcPr>
            <w:tcW w:w="1549" w:type="pct"/>
          </w:tcPr>
          <w:p w:rsidR="00B03A64" w:rsidRPr="00344C7E" w:rsidRDefault="00B03A64" w:rsidP="009744EA">
            <w:pPr>
              <w:rPr>
                <w:b/>
                <w:sz w:val="24"/>
                <w:szCs w:val="24"/>
              </w:rPr>
            </w:pPr>
            <w:r w:rsidRPr="00344C7E">
              <w:rPr>
                <w:b/>
                <w:sz w:val="24"/>
                <w:szCs w:val="24"/>
              </w:rPr>
              <w:t>Field Name</w:t>
            </w:r>
          </w:p>
        </w:tc>
        <w:tc>
          <w:tcPr>
            <w:tcW w:w="3451" w:type="pct"/>
          </w:tcPr>
          <w:p w:rsidR="00B03A64" w:rsidRPr="00344C7E" w:rsidRDefault="00B03A64" w:rsidP="009744EA">
            <w:pPr>
              <w:rPr>
                <w:b/>
                <w:sz w:val="24"/>
                <w:szCs w:val="24"/>
              </w:rPr>
            </w:pPr>
            <w:r w:rsidRPr="00344C7E">
              <w:rPr>
                <w:b/>
                <w:sz w:val="24"/>
                <w:szCs w:val="24"/>
              </w:rPr>
              <w:t>Description</w:t>
            </w:r>
          </w:p>
        </w:tc>
      </w:tr>
      <w:tr w:rsidR="00B03A64" w:rsidRPr="00EA0CC5" w:rsidTr="009744EA">
        <w:trPr>
          <w:trHeight w:val="144"/>
        </w:trPr>
        <w:tc>
          <w:tcPr>
            <w:tcW w:w="1549" w:type="pct"/>
          </w:tcPr>
          <w:p w:rsidR="00B03A64" w:rsidRPr="00EA0CC5" w:rsidRDefault="00B03A64" w:rsidP="009744EA">
            <w:pPr>
              <w:rPr>
                <w:color w:val="000000"/>
              </w:rPr>
            </w:pPr>
            <w:r>
              <w:rPr>
                <w:color w:val="000000"/>
              </w:rPr>
              <w:t>Audit OPRID</w:t>
            </w:r>
          </w:p>
        </w:tc>
        <w:tc>
          <w:tcPr>
            <w:tcW w:w="3451" w:type="pct"/>
          </w:tcPr>
          <w:p w:rsidR="00B03A64" w:rsidRPr="00EA0CC5" w:rsidRDefault="00B55A51" w:rsidP="009744EA">
            <w:r>
              <w:t>The</w:t>
            </w:r>
            <w:r w:rsidR="00B03A64">
              <w:t xml:space="preserve"> </w:t>
            </w:r>
            <w:proofErr w:type="spellStart"/>
            <w:r w:rsidR="00B03A64">
              <w:t>Oprid</w:t>
            </w:r>
            <w:proofErr w:type="spellEnd"/>
            <w:r w:rsidR="00B03A64">
              <w:t xml:space="preserve"> associated with the audit log row (user who made the change) from the vacant audit log table, based on the run control criteria selected.</w:t>
            </w:r>
          </w:p>
        </w:tc>
      </w:tr>
      <w:tr w:rsidR="00B03A64" w:rsidRPr="00EA0CC5" w:rsidTr="009744EA">
        <w:trPr>
          <w:trHeight w:val="144"/>
        </w:trPr>
        <w:tc>
          <w:tcPr>
            <w:tcW w:w="1549" w:type="pct"/>
          </w:tcPr>
          <w:p w:rsidR="00B03A64" w:rsidRDefault="00B03A64" w:rsidP="009744EA">
            <w:pPr>
              <w:rPr>
                <w:color w:val="000000"/>
              </w:rPr>
            </w:pPr>
            <w:r>
              <w:rPr>
                <w:color w:val="000000"/>
              </w:rPr>
              <w:t xml:space="preserve">Audit </w:t>
            </w:r>
            <w:proofErr w:type="spellStart"/>
            <w:r>
              <w:rPr>
                <w:color w:val="000000"/>
              </w:rPr>
              <w:t>Opr</w:t>
            </w:r>
            <w:proofErr w:type="spellEnd"/>
            <w:r>
              <w:rPr>
                <w:color w:val="000000"/>
              </w:rPr>
              <w:t xml:space="preserve"> Name</w:t>
            </w:r>
          </w:p>
        </w:tc>
        <w:tc>
          <w:tcPr>
            <w:tcW w:w="3451" w:type="pct"/>
          </w:tcPr>
          <w:p w:rsidR="00B03A64" w:rsidRPr="00EA0CC5" w:rsidRDefault="00B55A51" w:rsidP="009744EA">
            <w:r>
              <w:t>The</w:t>
            </w:r>
            <w:r w:rsidR="00B03A64">
              <w:t xml:space="preserve"> Name associated with the audit log row (user ID who changed it) from the vacant audit log table, based on the run control criteria selected. </w:t>
            </w:r>
          </w:p>
        </w:tc>
      </w:tr>
      <w:tr w:rsidR="00B03A64" w:rsidRPr="00EA0CC5" w:rsidTr="009744EA">
        <w:trPr>
          <w:trHeight w:val="144"/>
        </w:trPr>
        <w:tc>
          <w:tcPr>
            <w:tcW w:w="1549" w:type="pct"/>
          </w:tcPr>
          <w:p w:rsidR="00B03A64" w:rsidRPr="009923FE" w:rsidRDefault="00B03A64" w:rsidP="009744EA">
            <w:pPr>
              <w:rPr>
                <w:color w:val="000000"/>
              </w:rPr>
            </w:pPr>
            <w:r w:rsidRPr="009923FE">
              <w:rPr>
                <w:color w:val="000000"/>
              </w:rPr>
              <w:t xml:space="preserve">Audit Date/Time </w:t>
            </w:r>
          </w:p>
        </w:tc>
        <w:tc>
          <w:tcPr>
            <w:tcW w:w="3451" w:type="pct"/>
          </w:tcPr>
          <w:p w:rsidR="00B03A64" w:rsidRPr="009923FE" w:rsidRDefault="00B55A51" w:rsidP="009744EA">
            <w:r w:rsidRPr="009923FE">
              <w:t>The</w:t>
            </w:r>
            <w:r w:rsidR="00B03A64" w:rsidRPr="009923FE">
              <w:t xml:space="preserve"> timestamp associated with the audit log row (time the change was made) from the vacant audit log table, based on the run control criteria selected. </w:t>
            </w:r>
          </w:p>
        </w:tc>
      </w:tr>
      <w:tr w:rsidR="00B03A64" w:rsidRPr="003641AA" w:rsidTr="009744EA">
        <w:trPr>
          <w:trHeight w:val="144"/>
        </w:trPr>
        <w:tc>
          <w:tcPr>
            <w:tcW w:w="1549" w:type="pct"/>
          </w:tcPr>
          <w:p w:rsidR="00B03A64" w:rsidRPr="009923FE" w:rsidRDefault="00B03A64" w:rsidP="009744EA">
            <w:pPr>
              <w:pStyle w:val="NormalWeb"/>
              <w:spacing w:before="0" w:beforeAutospacing="0" w:after="200" w:afterAutospacing="0"/>
              <w:rPr>
                <w:rFonts w:asciiTheme="minorHAnsi" w:hAnsiTheme="minorHAnsi"/>
                <w:sz w:val="22"/>
                <w:szCs w:val="22"/>
              </w:rPr>
            </w:pPr>
            <w:r w:rsidRPr="009923FE">
              <w:rPr>
                <w:rFonts w:asciiTheme="minorHAnsi" w:hAnsiTheme="minorHAnsi"/>
                <w:sz w:val="22"/>
                <w:szCs w:val="22"/>
              </w:rPr>
              <w:t>Audit Action</w:t>
            </w:r>
          </w:p>
        </w:tc>
        <w:tc>
          <w:tcPr>
            <w:tcW w:w="3451" w:type="pct"/>
          </w:tcPr>
          <w:p w:rsidR="00B03A64" w:rsidRPr="009923FE" w:rsidRDefault="00B55A51" w:rsidP="009744EA">
            <w:r w:rsidRPr="009923FE">
              <w:t>The</w:t>
            </w:r>
            <w:r w:rsidR="00B03A64" w:rsidRPr="009923FE">
              <w:t xml:space="preserve"> Action code associated with the audit log row from the vacant audit log tables, based on the run control criteria selected. </w:t>
            </w:r>
          </w:p>
          <w:p w:rsidR="009923FE" w:rsidRPr="009923FE" w:rsidRDefault="009923FE" w:rsidP="009744EA">
            <w:pPr>
              <w:pStyle w:val="ListParagraph"/>
              <w:numPr>
                <w:ilvl w:val="0"/>
                <w:numId w:val="16"/>
              </w:numPr>
            </w:pPr>
            <w:r w:rsidRPr="009923FE">
              <w:t>A – Row inserted</w:t>
            </w:r>
          </w:p>
          <w:p w:rsidR="009923FE" w:rsidRPr="009923FE" w:rsidRDefault="009923FE" w:rsidP="009744EA">
            <w:pPr>
              <w:pStyle w:val="ListParagraph"/>
              <w:numPr>
                <w:ilvl w:val="0"/>
                <w:numId w:val="16"/>
              </w:numPr>
            </w:pPr>
            <w:r w:rsidRPr="009923FE">
              <w:t>D – Row deleted.</w:t>
            </w:r>
          </w:p>
          <w:p w:rsidR="009923FE" w:rsidRPr="009923FE" w:rsidRDefault="009923FE" w:rsidP="009744EA">
            <w:pPr>
              <w:pStyle w:val="ListParagraph"/>
              <w:numPr>
                <w:ilvl w:val="0"/>
                <w:numId w:val="16"/>
              </w:numPr>
            </w:pPr>
            <w:r w:rsidRPr="009923FE">
              <w:t>K – Row updated, snapshot before update.</w:t>
            </w:r>
          </w:p>
          <w:p w:rsidR="009923FE" w:rsidRDefault="009923FE" w:rsidP="009744EA">
            <w:pPr>
              <w:pStyle w:val="ListParagraph"/>
              <w:numPr>
                <w:ilvl w:val="0"/>
                <w:numId w:val="16"/>
              </w:numPr>
            </w:pPr>
            <w:r w:rsidRPr="009923FE">
              <w:t>N – Row updated, snapshot after update</w:t>
            </w:r>
          </w:p>
          <w:p w:rsidR="001D360D" w:rsidRPr="009923FE" w:rsidRDefault="001D360D" w:rsidP="009744EA">
            <w:r>
              <w:t xml:space="preserve">When any change is made to an existing row in </w:t>
            </w:r>
            <w:r w:rsidR="00994B84">
              <w:t>AAP</w:t>
            </w:r>
            <w:r>
              <w:t>, two new rows (K and N) will populate the report</w:t>
            </w:r>
          </w:p>
        </w:tc>
      </w:tr>
      <w:tr w:rsidR="00B03A64" w:rsidRPr="00EA0CC5" w:rsidTr="009744EA">
        <w:trPr>
          <w:trHeight w:val="144"/>
        </w:trPr>
        <w:tc>
          <w:tcPr>
            <w:tcW w:w="1549" w:type="pct"/>
          </w:tcPr>
          <w:p w:rsidR="00B03A64" w:rsidRPr="00B55A51" w:rsidRDefault="00B03A64" w:rsidP="009744EA">
            <w:pPr>
              <w:rPr>
                <w:color w:val="000000"/>
              </w:rPr>
            </w:pPr>
            <w:r w:rsidRPr="00B55A51">
              <w:rPr>
                <w:color w:val="000000"/>
              </w:rPr>
              <w:t>Funding Department (DEPTID)</w:t>
            </w:r>
          </w:p>
        </w:tc>
        <w:tc>
          <w:tcPr>
            <w:tcW w:w="3451" w:type="pct"/>
          </w:tcPr>
          <w:p w:rsidR="00B03A64" w:rsidRPr="00B55A51" w:rsidRDefault="00B55A51" w:rsidP="009744EA">
            <w:pPr>
              <w:rPr>
                <w:color w:val="000000"/>
              </w:rPr>
            </w:pPr>
            <w:r w:rsidRPr="00B55A51">
              <w:rPr>
                <w:color w:val="000000"/>
              </w:rPr>
              <w:t>The</w:t>
            </w:r>
            <w:r w:rsidR="00B03A64" w:rsidRPr="00B55A51">
              <w:rPr>
                <w:color w:val="000000"/>
              </w:rPr>
              <w:t xml:space="preserve"> funding </w:t>
            </w:r>
            <w:proofErr w:type="spellStart"/>
            <w:r w:rsidR="00B03A64" w:rsidRPr="00B55A51">
              <w:rPr>
                <w:color w:val="000000"/>
              </w:rPr>
              <w:t>deptid</w:t>
            </w:r>
            <w:proofErr w:type="spellEnd"/>
            <w:r w:rsidR="00B03A64" w:rsidRPr="00B55A51">
              <w:rPr>
                <w:color w:val="000000"/>
              </w:rPr>
              <w:t xml:space="preserve"> from the vacant audit log for rows that exist in the audit log and meet the run control criteria. </w:t>
            </w:r>
          </w:p>
        </w:tc>
      </w:tr>
      <w:tr w:rsidR="00B03A64" w:rsidTr="009744EA">
        <w:trPr>
          <w:trHeight w:val="144"/>
        </w:trPr>
        <w:tc>
          <w:tcPr>
            <w:tcW w:w="1549" w:type="pct"/>
          </w:tcPr>
          <w:p w:rsidR="00B03A64" w:rsidRPr="00B55A51" w:rsidRDefault="001F55F9" w:rsidP="009744EA">
            <w:pPr>
              <w:rPr>
                <w:color w:val="000000"/>
              </w:rPr>
            </w:pPr>
            <w:r>
              <w:rPr>
                <w:color w:val="000000"/>
              </w:rPr>
              <w:t>Staff</w:t>
            </w:r>
            <w:r w:rsidR="00B03A64" w:rsidRPr="00B55A51">
              <w:rPr>
                <w:color w:val="000000"/>
              </w:rPr>
              <w:t xml:space="preserve"> Type</w:t>
            </w:r>
          </w:p>
        </w:tc>
        <w:tc>
          <w:tcPr>
            <w:tcW w:w="3451" w:type="pct"/>
          </w:tcPr>
          <w:p w:rsidR="00B03A64" w:rsidRPr="00B55A51" w:rsidRDefault="00B55A51" w:rsidP="009744EA">
            <w:pPr>
              <w:rPr>
                <w:color w:val="000000"/>
              </w:rPr>
            </w:pPr>
            <w:r w:rsidRPr="00B55A51">
              <w:rPr>
                <w:color w:val="000000"/>
              </w:rPr>
              <w:t xml:space="preserve">The Adjustment Type (LI/AS/FA, </w:t>
            </w:r>
            <w:proofErr w:type="spellStart"/>
            <w:r w:rsidRPr="00B55A51">
              <w:rPr>
                <w:color w:val="000000"/>
              </w:rPr>
              <w:t>Univ</w:t>
            </w:r>
            <w:proofErr w:type="spellEnd"/>
            <w:r w:rsidRPr="00B55A51">
              <w:rPr>
                <w:color w:val="000000"/>
              </w:rPr>
              <w:t xml:space="preserve"> Staff, Grad, SH, LTE) from the vacant audit table for rows that match the run control criteria. </w:t>
            </w:r>
          </w:p>
        </w:tc>
      </w:tr>
      <w:tr w:rsidR="00B03A64" w:rsidTr="009744EA">
        <w:trPr>
          <w:trHeight w:val="144"/>
        </w:trPr>
        <w:tc>
          <w:tcPr>
            <w:tcW w:w="1549" w:type="pct"/>
          </w:tcPr>
          <w:p w:rsidR="00B03A64" w:rsidRPr="00B55A51" w:rsidRDefault="00B03A64" w:rsidP="009744EA">
            <w:pPr>
              <w:rPr>
                <w:color w:val="000000"/>
              </w:rPr>
            </w:pPr>
            <w:r w:rsidRPr="00B55A51">
              <w:rPr>
                <w:color w:val="000000"/>
              </w:rPr>
              <w:t>Job Code</w:t>
            </w:r>
          </w:p>
        </w:tc>
        <w:tc>
          <w:tcPr>
            <w:tcW w:w="3451" w:type="pct"/>
          </w:tcPr>
          <w:p w:rsidR="00B03A64" w:rsidRPr="00B55A51" w:rsidRDefault="00B55A51" w:rsidP="009744EA">
            <w:r w:rsidRPr="00B55A51">
              <w:t>The</w:t>
            </w:r>
            <w:r w:rsidR="00B03A64" w:rsidRPr="00B55A51">
              <w:t xml:space="preserve"> Job Code f</w:t>
            </w:r>
            <w:r w:rsidR="009923FE">
              <w:t xml:space="preserve">rom </w:t>
            </w:r>
            <w:r w:rsidR="00B03A64" w:rsidRPr="00B55A51">
              <w:t xml:space="preserve">the vacant audit log for rows that match the run control criteria (and have a job code entered).  </w:t>
            </w:r>
          </w:p>
        </w:tc>
      </w:tr>
      <w:tr w:rsidR="00B55A51" w:rsidTr="009744EA">
        <w:trPr>
          <w:trHeight w:val="144"/>
        </w:trPr>
        <w:tc>
          <w:tcPr>
            <w:tcW w:w="1549" w:type="pct"/>
          </w:tcPr>
          <w:p w:rsidR="00B55A51" w:rsidRDefault="00B55A51" w:rsidP="009744EA">
            <w:pPr>
              <w:rPr>
                <w:color w:val="000000"/>
              </w:rPr>
            </w:pPr>
            <w:r>
              <w:rPr>
                <w:color w:val="000000"/>
              </w:rPr>
              <w:t>Title</w:t>
            </w:r>
          </w:p>
        </w:tc>
        <w:tc>
          <w:tcPr>
            <w:tcW w:w="3451" w:type="pct"/>
          </w:tcPr>
          <w:p w:rsidR="00B55A51" w:rsidRDefault="00B55A51" w:rsidP="009744EA">
            <w:pPr>
              <w:rPr>
                <w:color w:val="000000"/>
              </w:rPr>
            </w:pPr>
            <w:r>
              <w:t>The Job Code Descr</w:t>
            </w:r>
            <w:r w:rsidR="000F6202">
              <w:t>iption</w:t>
            </w:r>
            <w:r>
              <w:t xml:space="preserve"> from the </w:t>
            </w:r>
            <w:r w:rsidR="009923FE">
              <w:t xml:space="preserve">vacant </w:t>
            </w:r>
            <w:r>
              <w:t xml:space="preserve">audit log for rows that match the run control </w:t>
            </w:r>
            <w:r w:rsidR="009923FE">
              <w:t>criteria.</w:t>
            </w:r>
          </w:p>
        </w:tc>
      </w:tr>
      <w:tr w:rsidR="00B55A51" w:rsidTr="009744EA">
        <w:trPr>
          <w:trHeight w:val="144"/>
        </w:trPr>
        <w:tc>
          <w:tcPr>
            <w:tcW w:w="1549" w:type="pct"/>
          </w:tcPr>
          <w:p w:rsidR="00B55A51" w:rsidRDefault="00B55A51" w:rsidP="009744EA">
            <w:pPr>
              <w:rPr>
                <w:color w:val="000000"/>
              </w:rPr>
            </w:pPr>
            <w:r>
              <w:rPr>
                <w:color w:val="000000"/>
              </w:rPr>
              <w:t>Pay Basis</w:t>
            </w:r>
          </w:p>
        </w:tc>
        <w:tc>
          <w:tcPr>
            <w:tcW w:w="3451" w:type="pct"/>
          </w:tcPr>
          <w:p w:rsidR="00B55A51" w:rsidRDefault="00B55A51" w:rsidP="009744EA">
            <w:pPr>
              <w:rPr>
                <w:color w:val="000000"/>
              </w:rPr>
            </w:pPr>
            <w:r>
              <w:rPr>
                <w:color w:val="000000"/>
              </w:rPr>
              <w:t>The Pay Basis from the vacant audit log for rows that exist in the audit log and meet the run control criteria</w:t>
            </w:r>
            <w:r w:rsidR="009923FE">
              <w:rPr>
                <w:color w:val="000000"/>
              </w:rPr>
              <w:t>.</w:t>
            </w:r>
          </w:p>
        </w:tc>
      </w:tr>
      <w:tr w:rsidR="00B55A51" w:rsidRPr="00EA0CC5" w:rsidTr="009744EA">
        <w:trPr>
          <w:trHeight w:val="144"/>
        </w:trPr>
        <w:tc>
          <w:tcPr>
            <w:tcW w:w="1549" w:type="pct"/>
          </w:tcPr>
          <w:p w:rsidR="00B55A51" w:rsidRPr="00EA0CC5" w:rsidRDefault="00B55A51" w:rsidP="009744EA">
            <w:pPr>
              <w:rPr>
                <w:color w:val="000000"/>
              </w:rPr>
            </w:pPr>
            <w:r w:rsidRPr="00EA0CC5">
              <w:rPr>
                <w:color w:val="000000"/>
              </w:rPr>
              <w:t xml:space="preserve">Position Number </w:t>
            </w:r>
          </w:p>
        </w:tc>
        <w:tc>
          <w:tcPr>
            <w:tcW w:w="3451" w:type="pct"/>
          </w:tcPr>
          <w:p w:rsidR="00B55A51" w:rsidRPr="00EA0CC5" w:rsidRDefault="00B55A51" w:rsidP="009744EA">
            <w:pPr>
              <w:rPr>
                <w:color w:val="000000"/>
              </w:rPr>
            </w:pPr>
            <w:r>
              <w:rPr>
                <w:color w:val="000000"/>
              </w:rPr>
              <w:t>The Position number from the vacant audit log for rows that match the run control criteria (and have a position number entered).</w:t>
            </w:r>
          </w:p>
        </w:tc>
      </w:tr>
      <w:tr w:rsidR="001F55F9" w:rsidRPr="00EA0CC5" w:rsidTr="009744EA">
        <w:trPr>
          <w:trHeight w:val="144"/>
        </w:trPr>
        <w:tc>
          <w:tcPr>
            <w:tcW w:w="1549" w:type="pct"/>
          </w:tcPr>
          <w:p w:rsidR="001F55F9" w:rsidRPr="00EA0CC5" w:rsidRDefault="001F55F9" w:rsidP="009744EA">
            <w:pPr>
              <w:rPr>
                <w:color w:val="000000"/>
              </w:rPr>
            </w:pPr>
            <w:r>
              <w:rPr>
                <w:color w:val="000000"/>
              </w:rPr>
              <w:t>Business Unit</w:t>
            </w:r>
          </w:p>
        </w:tc>
        <w:tc>
          <w:tcPr>
            <w:tcW w:w="3451" w:type="pct"/>
          </w:tcPr>
          <w:p w:rsidR="001F55F9" w:rsidRDefault="001F55F9" w:rsidP="009744EA">
            <w:pPr>
              <w:rPr>
                <w:color w:val="000000"/>
              </w:rPr>
            </w:pPr>
            <w:r>
              <w:rPr>
                <w:color w:val="000000"/>
              </w:rPr>
              <w:t>The Business Unit from the vacant audit log for rows that match the run control criteria</w:t>
            </w:r>
          </w:p>
        </w:tc>
      </w:tr>
      <w:tr w:rsidR="00B55A51" w:rsidRPr="00EA0CC5" w:rsidTr="009744EA">
        <w:trPr>
          <w:trHeight w:val="539"/>
        </w:trPr>
        <w:tc>
          <w:tcPr>
            <w:tcW w:w="1549" w:type="pct"/>
          </w:tcPr>
          <w:p w:rsidR="00B55A51" w:rsidRPr="00EA0CC5" w:rsidRDefault="00B55A51" w:rsidP="009744EA">
            <w:pPr>
              <w:rPr>
                <w:color w:val="000000"/>
              </w:rPr>
            </w:pPr>
            <w:r>
              <w:rPr>
                <w:color w:val="000000"/>
              </w:rPr>
              <w:t>Fund</w:t>
            </w:r>
          </w:p>
        </w:tc>
        <w:tc>
          <w:tcPr>
            <w:tcW w:w="3451" w:type="pct"/>
          </w:tcPr>
          <w:p w:rsidR="00B55A51" w:rsidRPr="00EA0CC5" w:rsidRDefault="00B55A51" w:rsidP="009744EA">
            <w:pPr>
              <w:rPr>
                <w:color w:val="000000"/>
              </w:rPr>
            </w:pPr>
            <w:r>
              <w:rPr>
                <w:color w:val="000000"/>
              </w:rPr>
              <w:t>The</w:t>
            </w:r>
            <w:r w:rsidRPr="00EA0CC5">
              <w:rPr>
                <w:color w:val="000000"/>
              </w:rPr>
              <w:t xml:space="preserve"> Fund of this empl record from the </w:t>
            </w:r>
            <w:r>
              <w:rPr>
                <w:color w:val="000000"/>
              </w:rPr>
              <w:t>vacant audit log</w:t>
            </w:r>
            <w:r w:rsidRPr="00EA0CC5">
              <w:rPr>
                <w:color w:val="000000"/>
              </w:rPr>
              <w:t xml:space="preserve"> </w:t>
            </w:r>
            <w:r>
              <w:rPr>
                <w:color w:val="000000"/>
              </w:rPr>
              <w:t>table</w:t>
            </w:r>
          </w:p>
        </w:tc>
      </w:tr>
      <w:tr w:rsidR="00B55A51" w:rsidRPr="00EA0CC5" w:rsidTr="009744EA">
        <w:trPr>
          <w:trHeight w:val="56"/>
        </w:trPr>
        <w:tc>
          <w:tcPr>
            <w:tcW w:w="1549" w:type="pct"/>
          </w:tcPr>
          <w:p w:rsidR="00B55A51" w:rsidRPr="00EA0CC5" w:rsidRDefault="00B55A51" w:rsidP="009744EA">
            <w:pPr>
              <w:rPr>
                <w:color w:val="000000"/>
              </w:rPr>
            </w:pPr>
            <w:proofErr w:type="spellStart"/>
            <w:r>
              <w:rPr>
                <w:color w:val="000000"/>
              </w:rPr>
              <w:t>Deptid</w:t>
            </w:r>
            <w:proofErr w:type="spellEnd"/>
          </w:p>
        </w:tc>
        <w:tc>
          <w:tcPr>
            <w:tcW w:w="3451" w:type="pct"/>
          </w:tcPr>
          <w:p w:rsidR="00B55A51" w:rsidRPr="00EA0CC5" w:rsidRDefault="00B55A51" w:rsidP="009744EA">
            <w:pPr>
              <w:rPr>
                <w:color w:val="000000"/>
              </w:rPr>
            </w:pPr>
            <w:r>
              <w:rPr>
                <w:color w:val="000000"/>
              </w:rPr>
              <w:t>The</w:t>
            </w:r>
            <w:r w:rsidRPr="00EA0CC5">
              <w:rPr>
                <w:color w:val="000000"/>
              </w:rPr>
              <w:t xml:space="preserve"> </w:t>
            </w:r>
            <w:proofErr w:type="spellStart"/>
            <w:r w:rsidRPr="00EA0CC5">
              <w:rPr>
                <w:color w:val="000000"/>
              </w:rPr>
              <w:t>DeptID</w:t>
            </w:r>
            <w:proofErr w:type="spellEnd"/>
            <w:r w:rsidRPr="00EA0CC5">
              <w:rPr>
                <w:color w:val="000000"/>
              </w:rPr>
              <w:t xml:space="preserve"> of this </w:t>
            </w:r>
            <w:proofErr w:type="spellStart"/>
            <w:r w:rsidRPr="00EA0CC5">
              <w:rPr>
                <w:color w:val="000000"/>
              </w:rPr>
              <w:t>empl</w:t>
            </w:r>
            <w:proofErr w:type="spellEnd"/>
            <w:r w:rsidRPr="00EA0CC5">
              <w:rPr>
                <w:color w:val="000000"/>
              </w:rPr>
              <w:t xml:space="preserve"> record from the </w:t>
            </w:r>
            <w:r>
              <w:rPr>
                <w:color w:val="000000"/>
              </w:rPr>
              <w:t>vacant audit log table</w:t>
            </w:r>
          </w:p>
        </w:tc>
      </w:tr>
      <w:tr w:rsidR="00B55A51" w:rsidRPr="00EA0CC5" w:rsidTr="009744EA">
        <w:trPr>
          <w:trHeight w:val="524"/>
        </w:trPr>
        <w:tc>
          <w:tcPr>
            <w:tcW w:w="1549" w:type="pct"/>
          </w:tcPr>
          <w:p w:rsidR="00B55A51" w:rsidRPr="00EA0CC5" w:rsidRDefault="00B55A51" w:rsidP="009744EA">
            <w:pPr>
              <w:rPr>
                <w:color w:val="000000"/>
              </w:rPr>
            </w:pPr>
            <w:r>
              <w:rPr>
                <w:color w:val="000000"/>
              </w:rPr>
              <w:t>Program</w:t>
            </w:r>
          </w:p>
        </w:tc>
        <w:tc>
          <w:tcPr>
            <w:tcW w:w="3451" w:type="pct"/>
          </w:tcPr>
          <w:p w:rsidR="00B55A51" w:rsidRPr="00EA0CC5" w:rsidRDefault="00B55A51" w:rsidP="009744EA">
            <w:pPr>
              <w:rPr>
                <w:color w:val="000000"/>
              </w:rPr>
            </w:pPr>
            <w:r>
              <w:rPr>
                <w:color w:val="000000"/>
              </w:rPr>
              <w:t>The</w:t>
            </w:r>
            <w:r w:rsidRPr="00EA0CC5">
              <w:rPr>
                <w:color w:val="000000"/>
              </w:rPr>
              <w:t xml:space="preserve"> Program of this empl record from the </w:t>
            </w:r>
            <w:r>
              <w:rPr>
                <w:color w:val="000000"/>
              </w:rPr>
              <w:t>vacant audit log table</w:t>
            </w:r>
          </w:p>
        </w:tc>
      </w:tr>
      <w:tr w:rsidR="00B55A51" w:rsidRPr="00EA0CC5" w:rsidTr="009744EA">
        <w:trPr>
          <w:trHeight w:val="539"/>
        </w:trPr>
        <w:tc>
          <w:tcPr>
            <w:tcW w:w="1549" w:type="pct"/>
          </w:tcPr>
          <w:p w:rsidR="00B55A51" w:rsidRDefault="00B55A51" w:rsidP="009744EA">
            <w:pPr>
              <w:rPr>
                <w:color w:val="000000"/>
              </w:rPr>
            </w:pPr>
            <w:r>
              <w:rPr>
                <w:color w:val="000000"/>
              </w:rPr>
              <w:t>Project</w:t>
            </w:r>
          </w:p>
        </w:tc>
        <w:tc>
          <w:tcPr>
            <w:tcW w:w="3451" w:type="pct"/>
          </w:tcPr>
          <w:p w:rsidR="00B55A51" w:rsidRPr="00EA0CC5" w:rsidRDefault="00B55A51" w:rsidP="009744EA">
            <w:pPr>
              <w:rPr>
                <w:color w:val="000000"/>
              </w:rPr>
            </w:pPr>
            <w:r>
              <w:rPr>
                <w:color w:val="000000"/>
              </w:rPr>
              <w:t>The</w:t>
            </w:r>
            <w:r w:rsidRPr="00EA0CC5">
              <w:rPr>
                <w:color w:val="000000"/>
              </w:rPr>
              <w:t xml:space="preserve"> </w:t>
            </w:r>
            <w:proofErr w:type="spellStart"/>
            <w:r w:rsidRPr="00EA0CC5">
              <w:rPr>
                <w:color w:val="000000"/>
              </w:rPr>
              <w:t>ProjectID</w:t>
            </w:r>
            <w:proofErr w:type="spellEnd"/>
            <w:r w:rsidRPr="00EA0CC5">
              <w:rPr>
                <w:color w:val="000000"/>
              </w:rPr>
              <w:t xml:space="preserve"> of this </w:t>
            </w:r>
            <w:proofErr w:type="spellStart"/>
            <w:r w:rsidRPr="00EA0CC5">
              <w:rPr>
                <w:color w:val="000000"/>
              </w:rPr>
              <w:t>empl</w:t>
            </w:r>
            <w:proofErr w:type="spellEnd"/>
            <w:r w:rsidRPr="00EA0CC5">
              <w:rPr>
                <w:color w:val="000000"/>
              </w:rPr>
              <w:t xml:space="preserve"> record from the </w:t>
            </w:r>
            <w:r>
              <w:rPr>
                <w:color w:val="000000"/>
              </w:rPr>
              <w:t xml:space="preserve">vacant audit log table </w:t>
            </w:r>
          </w:p>
        </w:tc>
      </w:tr>
      <w:tr w:rsidR="001F55F9" w:rsidRPr="00EA0CC5" w:rsidTr="009744EA">
        <w:trPr>
          <w:trHeight w:val="539"/>
        </w:trPr>
        <w:tc>
          <w:tcPr>
            <w:tcW w:w="1549" w:type="pct"/>
          </w:tcPr>
          <w:p w:rsidR="001F55F9" w:rsidRPr="00EA0CC5" w:rsidRDefault="001F55F9" w:rsidP="009744EA">
            <w:pPr>
              <w:rPr>
                <w:color w:val="000000"/>
              </w:rPr>
            </w:pPr>
            <w:r>
              <w:rPr>
                <w:color w:val="000000"/>
              </w:rPr>
              <w:lastRenderedPageBreak/>
              <w:t xml:space="preserve">FTE </w:t>
            </w:r>
          </w:p>
        </w:tc>
        <w:tc>
          <w:tcPr>
            <w:tcW w:w="3451" w:type="pct"/>
          </w:tcPr>
          <w:p w:rsidR="001F55F9" w:rsidRPr="009923FE" w:rsidRDefault="001F55F9" w:rsidP="009744EA">
            <w:r>
              <w:rPr>
                <w:color w:val="000000"/>
              </w:rPr>
              <w:t>FTE from the vacant audit log for positions that exist in the vacant audit log and meet the run control criteria.</w:t>
            </w:r>
          </w:p>
        </w:tc>
      </w:tr>
      <w:tr w:rsidR="001F55F9" w:rsidRPr="00EA0CC5" w:rsidTr="009744EA">
        <w:trPr>
          <w:trHeight w:val="524"/>
        </w:trPr>
        <w:tc>
          <w:tcPr>
            <w:tcW w:w="1549" w:type="pct"/>
          </w:tcPr>
          <w:p w:rsidR="001F55F9" w:rsidRDefault="001F55F9" w:rsidP="009744EA">
            <w:pPr>
              <w:rPr>
                <w:color w:val="000000"/>
              </w:rPr>
            </w:pPr>
            <w:r>
              <w:rPr>
                <w:color w:val="000000"/>
              </w:rPr>
              <w:t>Budgeted Amount</w:t>
            </w:r>
          </w:p>
        </w:tc>
        <w:tc>
          <w:tcPr>
            <w:tcW w:w="3451" w:type="pct"/>
          </w:tcPr>
          <w:p w:rsidR="001F55F9" w:rsidRPr="00EA0CC5" w:rsidRDefault="001F55F9" w:rsidP="009744EA">
            <w:pPr>
              <w:rPr>
                <w:color w:val="000000"/>
              </w:rPr>
            </w:pPr>
            <w:r>
              <w:rPr>
                <w:color w:val="000000"/>
              </w:rPr>
              <w:t xml:space="preserve">The Total Budgeted amount from the vacant audit table. </w:t>
            </w:r>
          </w:p>
        </w:tc>
      </w:tr>
      <w:tr w:rsidR="001F55F9" w:rsidTr="009744EA">
        <w:trPr>
          <w:trHeight w:val="808"/>
        </w:trPr>
        <w:tc>
          <w:tcPr>
            <w:tcW w:w="1549" w:type="pct"/>
          </w:tcPr>
          <w:p w:rsidR="001F55F9" w:rsidRDefault="001F55F9" w:rsidP="009744EA">
            <w:pPr>
              <w:rPr>
                <w:color w:val="000000"/>
              </w:rPr>
            </w:pPr>
            <w:r>
              <w:rPr>
                <w:color w:val="000000"/>
              </w:rPr>
              <w:t>Description</w:t>
            </w:r>
          </w:p>
        </w:tc>
        <w:tc>
          <w:tcPr>
            <w:tcW w:w="3451" w:type="pct"/>
          </w:tcPr>
          <w:p w:rsidR="001F55F9" w:rsidRDefault="001F55F9" w:rsidP="009744EA">
            <w:pPr>
              <w:rPr>
                <w:color w:val="000000"/>
              </w:rPr>
            </w:pPr>
            <w:r>
              <w:rPr>
                <w:color w:val="000000"/>
              </w:rPr>
              <w:t>The Comments/Description field from the vacant audit table for rows that exist in the vacant audit log table.</w:t>
            </w:r>
          </w:p>
        </w:tc>
      </w:tr>
      <w:tr w:rsidR="007B5A97" w:rsidTr="009744EA">
        <w:trPr>
          <w:trHeight w:val="144"/>
        </w:trPr>
        <w:tc>
          <w:tcPr>
            <w:tcW w:w="5000" w:type="pct"/>
            <w:gridSpan w:val="2"/>
            <w:shd w:val="clear" w:color="auto" w:fill="C00000"/>
          </w:tcPr>
          <w:p w:rsidR="007B5A97" w:rsidRDefault="007B5A97" w:rsidP="009744EA">
            <w:r>
              <w:rPr>
                <w:b/>
              </w:rPr>
              <w:t>Table 4: Output Header Fields for Budget Adjustments</w:t>
            </w:r>
          </w:p>
        </w:tc>
      </w:tr>
      <w:tr w:rsidR="007B5A97" w:rsidRPr="00344C7E" w:rsidTr="009744EA">
        <w:trPr>
          <w:trHeight w:val="144"/>
        </w:trPr>
        <w:tc>
          <w:tcPr>
            <w:tcW w:w="1549" w:type="pct"/>
          </w:tcPr>
          <w:p w:rsidR="007B5A97" w:rsidRPr="00344C7E" w:rsidRDefault="007B5A97" w:rsidP="009744EA">
            <w:pPr>
              <w:rPr>
                <w:b/>
                <w:sz w:val="24"/>
                <w:szCs w:val="24"/>
              </w:rPr>
            </w:pPr>
            <w:r w:rsidRPr="00344C7E">
              <w:rPr>
                <w:b/>
                <w:sz w:val="24"/>
                <w:szCs w:val="24"/>
              </w:rPr>
              <w:t>Field Name</w:t>
            </w:r>
          </w:p>
        </w:tc>
        <w:tc>
          <w:tcPr>
            <w:tcW w:w="3451" w:type="pct"/>
          </w:tcPr>
          <w:p w:rsidR="007B5A97" w:rsidRPr="00344C7E" w:rsidRDefault="007B5A97" w:rsidP="009744EA">
            <w:pPr>
              <w:rPr>
                <w:b/>
                <w:sz w:val="24"/>
                <w:szCs w:val="24"/>
              </w:rPr>
            </w:pPr>
            <w:r w:rsidRPr="00344C7E">
              <w:rPr>
                <w:b/>
                <w:sz w:val="24"/>
                <w:szCs w:val="24"/>
              </w:rPr>
              <w:t>Description</w:t>
            </w:r>
          </w:p>
        </w:tc>
      </w:tr>
      <w:tr w:rsidR="007B5A97" w:rsidRPr="00EA0CC5" w:rsidTr="009744EA">
        <w:trPr>
          <w:trHeight w:val="144"/>
        </w:trPr>
        <w:tc>
          <w:tcPr>
            <w:tcW w:w="1549" w:type="pct"/>
          </w:tcPr>
          <w:p w:rsidR="007B5A97" w:rsidRPr="00EA0CC5" w:rsidRDefault="007B5A97" w:rsidP="009744EA">
            <w:pPr>
              <w:rPr>
                <w:color w:val="000000"/>
              </w:rPr>
            </w:pPr>
            <w:r>
              <w:rPr>
                <w:color w:val="000000"/>
              </w:rPr>
              <w:t>Audit OPRID</w:t>
            </w:r>
          </w:p>
        </w:tc>
        <w:tc>
          <w:tcPr>
            <w:tcW w:w="3451" w:type="pct"/>
          </w:tcPr>
          <w:p w:rsidR="007B5A97" w:rsidRPr="00EA0CC5" w:rsidRDefault="007B5A97" w:rsidP="009744EA">
            <w:r>
              <w:t xml:space="preserve">The </w:t>
            </w:r>
            <w:proofErr w:type="spellStart"/>
            <w:r>
              <w:t>Oprid</w:t>
            </w:r>
            <w:proofErr w:type="spellEnd"/>
            <w:r>
              <w:t xml:space="preserve"> associated with the audit log row (user who made the change) from the budget adjustment audit log table, based on the run control criteria selected.</w:t>
            </w:r>
          </w:p>
        </w:tc>
      </w:tr>
      <w:tr w:rsidR="007B5A97" w:rsidRPr="00EA0CC5" w:rsidTr="009744EA">
        <w:trPr>
          <w:trHeight w:val="144"/>
        </w:trPr>
        <w:tc>
          <w:tcPr>
            <w:tcW w:w="1549" w:type="pct"/>
          </w:tcPr>
          <w:p w:rsidR="007B5A97" w:rsidRDefault="007B5A97" w:rsidP="009744EA">
            <w:pPr>
              <w:rPr>
                <w:color w:val="000000"/>
              </w:rPr>
            </w:pPr>
            <w:r>
              <w:rPr>
                <w:color w:val="000000"/>
              </w:rPr>
              <w:t xml:space="preserve">Audit </w:t>
            </w:r>
            <w:proofErr w:type="spellStart"/>
            <w:r>
              <w:rPr>
                <w:color w:val="000000"/>
              </w:rPr>
              <w:t>Opr</w:t>
            </w:r>
            <w:proofErr w:type="spellEnd"/>
            <w:r>
              <w:rPr>
                <w:color w:val="000000"/>
              </w:rPr>
              <w:t xml:space="preserve"> Name</w:t>
            </w:r>
          </w:p>
        </w:tc>
        <w:tc>
          <w:tcPr>
            <w:tcW w:w="3451" w:type="pct"/>
          </w:tcPr>
          <w:p w:rsidR="007B5A97" w:rsidRPr="00EA0CC5" w:rsidRDefault="007B5A97" w:rsidP="009744EA">
            <w:r>
              <w:t xml:space="preserve">The Name associated with the audit log row (user ID who changed it) from the budget adjustment audit log table, based on the run control criteria selected. </w:t>
            </w:r>
          </w:p>
        </w:tc>
      </w:tr>
      <w:tr w:rsidR="007B5A97" w:rsidRPr="009923FE" w:rsidTr="009744EA">
        <w:trPr>
          <w:trHeight w:val="144"/>
        </w:trPr>
        <w:tc>
          <w:tcPr>
            <w:tcW w:w="1549" w:type="pct"/>
          </w:tcPr>
          <w:p w:rsidR="007B5A97" w:rsidRPr="009923FE" w:rsidRDefault="007B5A97" w:rsidP="009744EA">
            <w:pPr>
              <w:rPr>
                <w:color w:val="000000"/>
              </w:rPr>
            </w:pPr>
            <w:r w:rsidRPr="009923FE">
              <w:rPr>
                <w:color w:val="000000"/>
              </w:rPr>
              <w:t xml:space="preserve">Audit Date/Time </w:t>
            </w:r>
          </w:p>
        </w:tc>
        <w:tc>
          <w:tcPr>
            <w:tcW w:w="3451" w:type="pct"/>
          </w:tcPr>
          <w:p w:rsidR="007B5A97" w:rsidRPr="009923FE" w:rsidRDefault="007B5A97" w:rsidP="009744EA">
            <w:r w:rsidRPr="009923FE">
              <w:t xml:space="preserve">The timestamp associated with the audit log row (time the change was made) from the </w:t>
            </w:r>
            <w:r>
              <w:t>budget adjustment</w:t>
            </w:r>
            <w:r w:rsidRPr="009923FE">
              <w:t xml:space="preserve"> audit log table, based on the run control criteria selected. </w:t>
            </w:r>
          </w:p>
        </w:tc>
      </w:tr>
      <w:tr w:rsidR="007B5A97" w:rsidRPr="009923FE" w:rsidTr="009744EA">
        <w:trPr>
          <w:trHeight w:val="144"/>
        </w:trPr>
        <w:tc>
          <w:tcPr>
            <w:tcW w:w="1549" w:type="pct"/>
          </w:tcPr>
          <w:p w:rsidR="007B5A97" w:rsidRPr="009923FE" w:rsidRDefault="007B5A97" w:rsidP="009744EA">
            <w:pPr>
              <w:pStyle w:val="NormalWeb"/>
              <w:spacing w:before="0" w:beforeAutospacing="0" w:after="200" w:afterAutospacing="0"/>
              <w:rPr>
                <w:rFonts w:asciiTheme="minorHAnsi" w:hAnsiTheme="minorHAnsi"/>
                <w:sz w:val="22"/>
                <w:szCs w:val="22"/>
              </w:rPr>
            </w:pPr>
            <w:r w:rsidRPr="009923FE">
              <w:rPr>
                <w:rFonts w:asciiTheme="minorHAnsi" w:hAnsiTheme="minorHAnsi"/>
                <w:sz w:val="22"/>
                <w:szCs w:val="22"/>
              </w:rPr>
              <w:t>Audit Action</w:t>
            </w:r>
          </w:p>
        </w:tc>
        <w:tc>
          <w:tcPr>
            <w:tcW w:w="3451" w:type="pct"/>
          </w:tcPr>
          <w:p w:rsidR="007B5A97" w:rsidRPr="009923FE" w:rsidRDefault="007B5A97" w:rsidP="009744EA">
            <w:r w:rsidRPr="009923FE">
              <w:t xml:space="preserve">The Action code associated with the audit log row from the </w:t>
            </w:r>
            <w:r w:rsidR="00DE370D">
              <w:t>budget adjustment</w:t>
            </w:r>
            <w:r w:rsidRPr="009923FE">
              <w:t xml:space="preserve"> audit log tables, based on the run control criteria selected. </w:t>
            </w:r>
          </w:p>
          <w:p w:rsidR="007B5A97" w:rsidRPr="009923FE" w:rsidRDefault="007B5A97" w:rsidP="009744EA">
            <w:pPr>
              <w:pStyle w:val="ListParagraph"/>
              <w:numPr>
                <w:ilvl w:val="0"/>
                <w:numId w:val="16"/>
              </w:numPr>
            </w:pPr>
            <w:r w:rsidRPr="009923FE">
              <w:t>A – Row inserted</w:t>
            </w:r>
          </w:p>
          <w:p w:rsidR="007B5A97" w:rsidRPr="009923FE" w:rsidRDefault="007B5A97" w:rsidP="009744EA">
            <w:pPr>
              <w:pStyle w:val="ListParagraph"/>
              <w:numPr>
                <w:ilvl w:val="0"/>
                <w:numId w:val="16"/>
              </w:numPr>
            </w:pPr>
            <w:r w:rsidRPr="009923FE">
              <w:t>D – Row deleted.</w:t>
            </w:r>
          </w:p>
          <w:p w:rsidR="007B5A97" w:rsidRPr="009923FE" w:rsidRDefault="007B5A97" w:rsidP="009744EA">
            <w:pPr>
              <w:pStyle w:val="ListParagraph"/>
              <w:numPr>
                <w:ilvl w:val="0"/>
                <w:numId w:val="16"/>
              </w:numPr>
            </w:pPr>
            <w:r w:rsidRPr="009923FE">
              <w:t>K – Row updated, snapshot before update.</w:t>
            </w:r>
          </w:p>
          <w:p w:rsidR="007B5A97" w:rsidRDefault="007B5A97" w:rsidP="009744EA">
            <w:pPr>
              <w:pStyle w:val="ListParagraph"/>
              <w:numPr>
                <w:ilvl w:val="0"/>
                <w:numId w:val="16"/>
              </w:numPr>
            </w:pPr>
            <w:r w:rsidRPr="009923FE">
              <w:t>N – Row updated, snapshot after update</w:t>
            </w:r>
          </w:p>
          <w:p w:rsidR="00994B84" w:rsidRPr="009923FE" w:rsidRDefault="00994B84" w:rsidP="009744EA">
            <w:r>
              <w:t>When any change is made to an existing row in AAP, two new rows (K and N) will populate the report</w:t>
            </w:r>
          </w:p>
        </w:tc>
      </w:tr>
      <w:tr w:rsidR="00AC7401" w:rsidRPr="009923FE" w:rsidTr="009744EA">
        <w:trPr>
          <w:trHeight w:val="144"/>
        </w:trPr>
        <w:tc>
          <w:tcPr>
            <w:tcW w:w="1549" w:type="pct"/>
          </w:tcPr>
          <w:p w:rsidR="00AC7401" w:rsidRPr="00B55A51" w:rsidRDefault="00AC7401" w:rsidP="009744EA">
            <w:pPr>
              <w:rPr>
                <w:color w:val="000000"/>
              </w:rPr>
            </w:pPr>
            <w:r>
              <w:rPr>
                <w:color w:val="000000"/>
              </w:rPr>
              <w:t>Staff</w:t>
            </w:r>
            <w:r w:rsidRPr="00B55A51">
              <w:rPr>
                <w:color w:val="000000"/>
              </w:rPr>
              <w:t xml:space="preserve"> Type</w:t>
            </w:r>
          </w:p>
        </w:tc>
        <w:tc>
          <w:tcPr>
            <w:tcW w:w="3451" w:type="pct"/>
          </w:tcPr>
          <w:p w:rsidR="00AC7401" w:rsidRPr="00B55A51" w:rsidRDefault="00AC7401" w:rsidP="009744EA">
            <w:pPr>
              <w:rPr>
                <w:color w:val="000000"/>
              </w:rPr>
            </w:pPr>
            <w:r w:rsidRPr="00B55A51">
              <w:rPr>
                <w:color w:val="000000"/>
              </w:rPr>
              <w:t xml:space="preserve">The Adjustment Type (LI/AS/FA, </w:t>
            </w:r>
            <w:proofErr w:type="spellStart"/>
            <w:r w:rsidRPr="00B55A51">
              <w:rPr>
                <w:color w:val="000000"/>
              </w:rPr>
              <w:t>Univ</w:t>
            </w:r>
            <w:proofErr w:type="spellEnd"/>
            <w:r w:rsidRPr="00B55A51">
              <w:rPr>
                <w:color w:val="000000"/>
              </w:rPr>
              <w:t xml:space="preserve"> Staff, Grad, SH, LTE) from the </w:t>
            </w:r>
            <w:r>
              <w:t>budget adjustment</w:t>
            </w:r>
            <w:r w:rsidRPr="00B55A51">
              <w:rPr>
                <w:color w:val="000000"/>
              </w:rPr>
              <w:t xml:space="preserve"> audit table for rows that match the run control criteria. </w:t>
            </w:r>
          </w:p>
        </w:tc>
      </w:tr>
      <w:tr w:rsidR="00AC7401" w:rsidRPr="00B55A51" w:rsidTr="009744EA">
        <w:trPr>
          <w:trHeight w:val="144"/>
        </w:trPr>
        <w:tc>
          <w:tcPr>
            <w:tcW w:w="1549" w:type="pct"/>
          </w:tcPr>
          <w:p w:rsidR="00AC7401" w:rsidRPr="00EA0CC5" w:rsidRDefault="00AC7401" w:rsidP="009744EA">
            <w:pPr>
              <w:rPr>
                <w:color w:val="000000"/>
              </w:rPr>
            </w:pPr>
            <w:r>
              <w:rPr>
                <w:color w:val="000000"/>
              </w:rPr>
              <w:t>Business Unit</w:t>
            </w:r>
          </w:p>
        </w:tc>
        <w:tc>
          <w:tcPr>
            <w:tcW w:w="3451" w:type="pct"/>
          </w:tcPr>
          <w:p w:rsidR="00AC7401" w:rsidRDefault="00AC7401" w:rsidP="009744EA">
            <w:pPr>
              <w:rPr>
                <w:color w:val="000000"/>
              </w:rPr>
            </w:pPr>
            <w:r>
              <w:rPr>
                <w:color w:val="000000"/>
              </w:rPr>
              <w:t>The Business Unit from the vacant audit log for rows that match the run control criteria</w:t>
            </w:r>
          </w:p>
        </w:tc>
      </w:tr>
      <w:tr w:rsidR="00AC7401" w:rsidRPr="00B55A51" w:rsidTr="009744EA">
        <w:trPr>
          <w:trHeight w:val="144"/>
        </w:trPr>
        <w:tc>
          <w:tcPr>
            <w:tcW w:w="1549" w:type="pct"/>
          </w:tcPr>
          <w:p w:rsidR="00AC7401" w:rsidRPr="00EA0CC5" w:rsidRDefault="00AC7401" w:rsidP="009744EA">
            <w:pPr>
              <w:rPr>
                <w:color w:val="000000"/>
              </w:rPr>
            </w:pPr>
            <w:r>
              <w:rPr>
                <w:color w:val="000000"/>
              </w:rPr>
              <w:t>Fund</w:t>
            </w:r>
          </w:p>
        </w:tc>
        <w:tc>
          <w:tcPr>
            <w:tcW w:w="3451" w:type="pct"/>
          </w:tcPr>
          <w:p w:rsidR="00AC7401" w:rsidRPr="00EA0CC5" w:rsidRDefault="00AC7401" w:rsidP="009744EA">
            <w:pPr>
              <w:rPr>
                <w:color w:val="000000"/>
              </w:rPr>
            </w:pPr>
            <w:r>
              <w:rPr>
                <w:color w:val="000000"/>
              </w:rPr>
              <w:t>The</w:t>
            </w:r>
            <w:r w:rsidRPr="00EA0CC5">
              <w:rPr>
                <w:color w:val="000000"/>
              </w:rPr>
              <w:t xml:space="preserve"> Fund of this empl record from the </w:t>
            </w:r>
            <w:r>
              <w:t xml:space="preserve">budget adjustment </w:t>
            </w:r>
            <w:r>
              <w:rPr>
                <w:color w:val="000000"/>
              </w:rPr>
              <w:t>audit log</w:t>
            </w:r>
            <w:r w:rsidRPr="00EA0CC5">
              <w:rPr>
                <w:color w:val="000000"/>
              </w:rPr>
              <w:t xml:space="preserve"> </w:t>
            </w:r>
            <w:r>
              <w:rPr>
                <w:color w:val="000000"/>
              </w:rPr>
              <w:t>table</w:t>
            </w:r>
          </w:p>
        </w:tc>
      </w:tr>
      <w:tr w:rsidR="00AC7401" w:rsidRPr="00B55A51" w:rsidTr="009744EA">
        <w:trPr>
          <w:trHeight w:val="144"/>
        </w:trPr>
        <w:tc>
          <w:tcPr>
            <w:tcW w:w="1549" w:type="pct"/>
          </w:tcPr>
          <w:p w:rsidR="00AC7401" w:rsidRPr="00B55A51" w:rsidRDefault="00AC7401" w:rsidP="009744EA">
            <w:pPr>
              <w:rPr>
                <w:color w:val="000000"/>
              </w:rPr>
            </w:pPr>
            <w:r w:rsidRPr="00B55A51">
              <w:rPr>
                <w:color w:val="000000"/>
              </w:rPr>
              <w:t>Funding Department (DEPTID)</w:t>
            </w:r>
          </w:p>
        </w:tc>
        <w:tc>
          <w:tcPr>
            <w:tcW w:w="3451" w:type="pct"/>
          </w:tcPr>
          <w:p w:rsidR="00AC7401" w:rsidRPr="00B55A51" w:rsidRDefault="00AC7401" w:rsidP="009744EA">
            <w:pPr>
              <w:rPr>
                <w:color w:val="000000"/>
              </w:rPr>
            </w:pPr>
            <w:r w:rsidRPr="00B55A51">
              <w:rPr>
                <w:color w:val="000000"/>
              </w:rPr>
              <w:t xml:space="preserve">The funding </w:t>
            </w:r>
            <w:proofErr w:type="spellStart"/>
            <w:r w:rsidRPr="00B55A51">
              <w:rPr>
                <w:color w:val="000000"/>
              </w:rPr>
              <w:t>deptid</w:t>
            </w:r>
            <w:proofErr w:type="spellEnd"/>
            <w:r w:rsidRPr="00B55A51">
              <w:rPr>
                <w:color w:val="000000"/>
              </w:rPr>
              <w:t xml:space="preserve"> from the </w:t>
            </w:r>
            <w:r>
              <w:t xml:space="preserve">budget adjustment </w:t>
            </w:r>
            <w:r w:rsidRPr="00B55A51">
              <w:rPr>
                <w:color w:val="000000"/>
              </w:rPr>
              <w:t xml:space="preserve">audit log for rows that exist in the audit log and meet the run control criteria. </w:t>
            </w:r>
          </w:p>
        </w:tc>
      </w:tr>
      <w:tr w:rsidR="00AC7401" w:rsidRPr="009923FE" w:rsidTr="009744EA">
        <w:trPr>
          <w:trHeight w:val="144"/>
        </w:trPr>
        <w:tc>
          <w:tcPr>
            <w:tcW w:w="1549" w:type="pct"/>
          </w:tcPr>
          <w:p w:rsidR="00AC7401" w:rsidRPr="00EA0CC5" w:rsidRDefault="00AC7401" w:rsidP="009744EA">
            <w:pPr>
              <w:rPr>
                <w:color w:val="000000"/>
              </w:rPr>
            </w:pPr>
            <w:r>
              <w:rPr>
                <w:color w:val="000000"/>
              </w:rPr>
              <w:t>Program</w:t>
            </w:r>
          </w:p>
        </w:tc>
        <w:tc>
          <w:tcPr>
            <w:tcW w:w="3451" w:type="pct"/>
          </w:tcPr>
          <w:p w:rsidR="00AC7401" w:rsidRPr="00EA0CC5" w:rsidRDefault="00AC7401" w:rsidP="009744EA">
            <w:pPr>
              <w:rPr>
                <w:color w:val="000000"/>
              </w:rPr>
            </w:pPr>
            <w:r>
              <w:rPr>
                <w:color w:val="000000"/>
              </w:rPr>
              <w:t>The</w:t>
            </w:r>
            <w:r w:rsidRPr="00EA0CC5">
              <w:rPr>
                <w:color w:val="000000"/>
              </w:rPr>
              <w:t xml:space="preserve"> Program of this empl record from the </w:t>
            </w:r>
            <w:r>
              <w:t>budget adjustment</w:t>
            </w:r>
            <w:r>
              <w:rPr>
                <w:color w:val="000000"/>
              </w:rPr>
              <w:t xml:space="preserve"> audit log table</w:t>
            </w:r>
          </w:p>
        </w:tc>
      </w:tr>
      <w:tr w:rsidR="00AC7401" w:rsidRPr="00EA0CC5" w:rsidTr="009744EA">
        <w:trPr>
          <w:trHeight w:val="539"/>
        </w:trPr>
        <w:tc>
          <w:tcPr>
            <w:tcW w:w="1549" w:type="pct"/>
          </w:tcPr>
          <w:p w:rsidR="00AC7401" w:rsidRDefault="00AC7401" w:rsidP="009744EA">
            <w:pPr>
              <w:rPr>
                <w:color w:val="000000"/>
              </w:rPr>
            </w:pPr>
            <w:r>
              <w:rPr>
                <w:color w:val="000000"/>
              </w:rPr>
              <w:t>Project</w:t>
            </w:r>
          </w:p>
        </w:tc>
        <w:tc>
          <w:tcPr>
            <w:tcW w:w="3451" w:type="pct"/>
          </w:tcPr>
          <w:p w:rsidR="00AC7401" w:rsidRPr="00EA0CC5" w:rsidRDefault="00AC7401" w:rsidP="009744EA">
            <w:pPr>
              <w:rPr>
                <w:color w:val="000000"/>
              </w:rPr>
            </w:pPr>
            <w:r>
              <w:rPr>
                <w:color w:val="000000"/>
              </w:rPr>
              <w:t>The</w:t>
            </w:r>
            <w:r w:rsidRPr="00EA0CC5">
              <w:rPr>
                <w:color w:val="000000"/>
              </w:rPr>
              <w:t xml:space="preserve"> </w:t>
            </w:r>
            <w:proofErr w:type="spellStart"/>
            <w:r w:rsidRPr="00EA0CC5">
              <w:rPr>
                <w:color w:val="000000"/>
              </w:rPr>
              <w:t>ProjectID</w:t>
            </w:r>
            <w:proofErr w:type="spellEnd"/>
            <w:r>
              <w:rPr>
                <w:color w:val="000000"/>
              </w:rPr>
              <w:t xml:space="preserve"> (if entered)</w:t>
            </w:r>
            <w:r w:rsidRPr="00EA0CC5">
              <w:rPr>
                <w:color w:val="000000"/>
              </w:rPr>
              <w:t xml:space="preserve"> of this empl record from the</w:t>
            </w:r>
            <w:r>
              <w:t xml:space="preserve"> budget adjustment </w:t>
            </w:r>
            <w:r>
              <w:rPr>
                <w:color w:val="000000"/>
              </w:rPr>
              <w:t xml:space="preserve">audit log table </w:t>
            </w:r>
          </w:p>
        </w:tc>
      </w:tr>
      <w:tr w:rsidR="00AC7401" w:rsidRPr="00EA0CC5" w:rsidTr="009744EA">
        <w:trPr>
          <w:trHeight w:val="56"/>
        </w:trPr>
        <w:tc>
          <w:tcPr>
            <w:tcW w:w="1549" w:type="pct"/>
          </w:tcPr>
          <w:p w:rsidR="00AC7401" w:rsidRPr="00EA0CC5" w:rsidRDefault="00AC7401" w:rsidP="009744EA">
            <w:pPr>
              <w:rPr>
                <w:color w:val="000000"/>
              </w:rPr>
            </w:pPr>
            <w:r>
              <w:rPr>
                <w:color w:val="000000"/>
              </w:rPr>
              <w:t xml:space="preserve">FTE </w:t>
            </w:r>
          </w:p>
        </w:tc>
        <w:tc>
          <w:tcPr>
            <w:tcW w:w="3451" w:type="pct"/>
          </w:tcPr>
          <w:p w:rsidR="00AC7401" w:rsidRPr="009923FE" w:rsidRDefault="00AC7401" w:rsidP="009744EA">
            <w:r>
              <w:rPr>
                <w:color w:val="000000"/>
              </w:rPr>
              <w:t xml:space="preserve">FTE from the </w:t>
            </w:r>
            <w:r>
              <w:t>budget adjustment</w:t>
            </w:r>
            <w:r>
              <w:rPr>
                <w:color w:val="000000"/>
              </w:rPr>
              <w:t xml:space="preserve"> audit log for positions that exist in the </w:t>
            </w:r>
            <w:r>
              <w:t>budget adjustment</w:t>
            </w:r>
            <w:r>
              <w:rPr>
                <w:color w:val="000000"/>
              </w:rPr>
              <w:t xml:space="preserve"> audit log and meet the run control criteria.</w:t>
            </w:r>
          </w:p>
        </w:tc>
      </w:tr>
      <w:tr w:rsidR="00AC7401" w:rsidRPr="00EA0CC5" w:rsidTr="009744EA">
        <w:trPr>
          <w:trHeight w:val="524"/>
        </w:trPr>
        <w:tc>
          <w:tcPr>
            <w:tcW w:w="1549" w:type="pct"/>
          </w:tcPr>
          <w:p w:rsidR="00AC7401" w:rsidRDefault="00AC7401" w:rsidP="009744EA">
            <w:pPr>
              <w:rPr>
                <w:color w:val="000000"/>
              </w:rPr>
            </w:pPr>
            <w:r>
              <w:rPr>
                <w:color w:val="000000"/>
              </w:rPr>
              <w:t>Budgeted Amount</w:t>
            </w:r>
          </w:p>
        </w:tc>
        <w:tc>
          <w:tcPr>
            <w:tcW w:w="3451" w:type="pct"/>
          </w:tcPr>
          <w:p w:rsidR="00AC7401" w:rsidRPr="00EA0CC5" w:rsidRDefault="00AC7401" w:rsidP="009744EA">
            <w:pPr>
              <w:rPr>
                <w:color w:val="000000"/>
              </w:rPr>
            </w:pPr>
            <w:r>
              <w:rPr>
                <w:color w:val="000000"/>
              </w:rPr>
              <w:t xml:space="preserve">The Total Budgeted amount from the </w:t>
            </w:r>
            <w:r>
              <w:t>budget adjustment</w:t>
            </w:r>
            <w:r>
              <w:rPr>
                <w:color w:val="000000"/>
              </w:rPr>
              <w:t xml:space="preserve"> audit table.</w:t>
            </w:r>
          </w:p>
        </w:tc>
      </w:tr>
      <w:tr w:rsidR="00AC7401" w:rsidTr="009744EA">
        <w:trPr>
          <w:trHeight w:val="808"/>
        </w:trPr>
        <w:tc>
          <w:tcPr>
            <w:tcW w:w="1549" w:type="pct"/>
          </w:tcPr>
          <w:p w:rsidR="00AC7401" w:rsidRDefault="00AC7401" w:rsidP="009744EA">
            <w:pPr>
              <w:rPr>
                <w:color w:val="000000"/>
              </w:rPr>
            </w:pPr>
            <w:r>
              <w:rPr>
                <w:color w:val="000000"/>
              </w:rPr>
              <w:t>Description</w:t>
            </w:r>
          </w:p>
        </w:tc>
        <w:tc>
          <w:tcPr>
            <w:tcW w:w="3451" w:type="pct"/>
          </w:tcPr>
          <w:p w:rsidR="00AC7401" w:rsidRDefault="00AC7401" w:rsidP="009744EA">
            <w:pPr>
              <w:rPr>
                <w:color w:val="000000"/>
              </w:rPr>
            </w:pPr>
            <w:r>
              <w:rPr>
                <w:color w:val="000000"/>
              </w:rPr>
              <w:t xml:space="preserve">The Comments/Description field from the </w:t>
            </w:r>
            <w:r>
              <w:t>budget adjustment</w:t>
            </w:r>
            <w:r>
              <w:rPr>
                <w:color w:val="000000"/>
              </w:rPr>
              <w:t xml:space="preserve"> audit table for rows that exist in the </w:t>
            </w:r>
            <w:r>
              <w:t>budget adjustment</w:t>
            </w:r>
            <w:r>
              <w:rPr>
                <w:color w:val="000000"/>
              </w:rPr>
              <w:t xml:space="preserve"> audit log table.</w:t>
            </w:r>
          </w:p>
        </w:tc>
      </w:tr>
    </w:tbl>
    <w:p w:rsidR="000C7EC1" w:rsidRDefault="000C7EC1" w:rsidP="009744EA">
      <w:pPr>
        <w:spacing w:after="300" w:line="240" w:lineRule="auto"/>
      </w:pPr>
    </w:p>
    <w:sectPr w:rsidR="000C7EC1" w:rsidSect="0034519F">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44E" w:rsidRDefault="0043044E" w:rsidP="00426E28">
      <w:pPr>
        <w:spacing w:after="0" w:line="240" w:lineRule="auto"/>
      </w:pPr>
      <w:r>
        <w:separator/>
      </w:r>
    </w:p>
  </w:endnote>
  <w:endnote w:type="continuationSeparator" w:id="0">
    <w:p w:rsidR="0043044E" w:rsidRDefault="0043044E" w:rsidP="00426E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44E" w:rsidRDefault="0043044E" w:rsidP="00426E28">
      <w:pPr>
        <w:spacing w:after="0" w:line="240" w:lineRule="auto"/>
      </w:pPr>
      <w:r>
        <w:separator/>
      </w:r>
    </w:p>
  </w:footnote>
  <w:footnote w:type="continuationSeparator" w:id="0">
    <w:p w:rsidR="0043044E" w:rsidRDefault="0043044E" w:rsidP="00426E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6BE0"/>
    <w:multiLevelType w:val="hybridMultilevel"/>
    <w:tmpl w:val="6EE6EC9A"/>
    <w:lvl w:ilvl="0" w:tplc="2960A778">
      <w:start w:val="1"/>
      <w:numFmt w:val="bullet"/>
      <w:lvlText w:val="-"/>
      <w:lvlJc w:val="left"/>
      <w:pPr>
        <w:ind w:left="720" w:hanging="360"/>
      </w:pPr>
      <w:rPr>
        <w:rFonts w:ascii="Tahoma" w:eastAsia="Times New Roman"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8A1F98"/>
    <w:multiLevelType w:val="hybridMultilevel"/>
    <w:tmpl w:val="9C364820"/>
    <w:lvl w:ilvl="0" w:tplc="2960A778">
      <w:start w:val="1"/>
      <w:numFmt w:val="bullet"/>
      <w:lvlText w:val="-"/>
      <w:lvlJc w:val="left"/>
      <w:pPr>
        <w:tabs>
          <w:tab w:val="num" w:pos="1080"/>
        </w:tabs>
        <w:ind w:left="1080" w:hanging="360"/>
      </w:pPr>
      <w:rPr>
        <w:rFonts w:ascii="Tahoma" w:eastAsia="Times New Roman" w:hAnsi="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EC24B22"/>
    <w:multiLevelType w:val="hybridMultilevel"/>
    <w:tmpl w:val="34841FF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152F7080"/>
    <w:multiLevelType w:val="hybridMultilevel"/>
    <w:tmpl w:val="75BADD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440FF3"/>
    <w:multiLevelType w:val="hybridMultilevel"/>
    <w:tmpl w:val="158E5F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8646C25"/>
    <w:multiLevelType w:val="multilevel"/>
    <w:tmpl w:val="3D02C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DF6FE3"/>
    <w:multiLevelType w:val="hybridMultilevel"/>
    <w:tmpl w:val="36D2A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CC6C86"/>
    <w:multiLevelType w:val="hybridMultilevel"/>
    <w:tmpl w:val="DCB8FEA4"/>
    <w:lvl w:ilvl="0" w:tplc="2960A778">
      <w:start w:val="1"/>
      <w:numFmt w:val="bullet"/>
      <w:lvlText w:val="-"/>
      <w:lvlJc w:val="left"/>
      <w:pPr>
        <w:tabs>
          <w:tab w:val="num" w:pos="720"/>
        </w:tabs>
        <w:ind w:left="720" w:hanging="360"/>
      </w:pPr>
      <w:rPr>
        <w:rFonts w:ascii="Tahoma" w:eastAsia="Times New Roman" w:hAnsi="Tahoma"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29793828"/>
    <w:multiLevelType w:val="hybridMultilevel"/>
    <w:tmpl w:val="252C9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030929"/>
    <w:multiLevelType w:val="hybridMultilevel"/>
    <w:tmpl w:val="1A92B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BD6C06"/>
    <w:multiLevelType w:val="hybridMultilevel"/>
    <w:tmpl w:val="1D5EE9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7720B7"/>
    <w:multiLevelType w:val="hybridMultilevel"/>
    <w:tmpl w:val="65B42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7523EC"/>
    <w:multiLevelType w:val="hybridMultilevel"/>
    <w:tmpl w:val="7CB835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3F089D"/>
    <w:multiLevelType w:val="hybridMultilevel"/>
    <w:tmpl w:val="2526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516F57"/>
    <w:multiLevelType w:val="hybridMultilevel"/>
    <w:tmpl w:val="A07E726A"/>
    <w:lvl w:ilvl="0" w:tplc="2960A778">
      <w:start w:val="1"/>
      <w:numFmt w:val="bullet"/>
      <w:lvlText w:val="-"/>
      <w:lvlJc w:val="left"/>
      <w:pPr>
        <w:ind w:left="720" w:hanging="360"/>
      </w:pPr>
      <w:rPr>
        <w:rFonts w:ascii="Tahoma" w:eastAsia="Times New Roman"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06252E"/>
    <w:multiLevelType w:val="hybridMultilevel"/>
    <w:tmpl w:val="AB0698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A2A0BF9"/>
    <w:multiLevelType w:val="hybridMultilevel"/>
    <w:tmpl w:val="078606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05A6DB6"/>
    <w:multiLevelType w:val="hybridMultilevel"/>
    <w:tmpl w:val="7AB624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2FD1E4F"/>
    <w:multiLevelType w:val="hybridMultilevel"/>
    <w:tmpl w:val="FC2CF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37D46EB"/>
    <w:multiLevelType w:val="hybridMultilevel"/>
    <w:tmpl w:val="30CC47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54F2443"/>
    <w:multiLevelType w:val="hybridMultilevel"/>
    <w:tmpl w:val="6444EE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0"/>
  </w:num>
  <w:num w:numId="3">
    <w:abstractNumId w:val="16"/>
  </w:num>
  <w:num w:numId="4">
    <w:abstractNumId w:val="2"/>
  </w:num>
  <w:num w:numId="5">
    <w:abstractNumId w:val="10"/>
  </w:num>
  <w:num w:numId="6">
    <w:abstractNumId w:val="11"/>
  </w:num>
  <w:num w:numId="7">
    <w:abstractNumId w:val="13"/>
  </w:num>
  <w:num w:numId="8">
    <w:abstractNumId w:val="9"/>
  </w:num>
  <w:num w:numId="9">
    <w:abstractNumId w:val="3"/>
  </w:num>
  <w:num w:numId="10">
    <w:abstractNumId w:val="8"/>
  </w:num>
  <w:num w:numId="11">
    <w:abstractNumId w:val="0"/>
  </w:num>
  <w:num w:numId="12">
    <w:abstractNumId w:val="6"/>
  </w:num>
  <w:num w:numId="13">
    <w:abstractNumId w:val="7"/>
  </w:num>
  <w:num w:numId="14">
    <w:abstractNumId w:val="18"/>
  </w:num>
  <w:num w:numId="15">
    <w:abstractNumId w:val="1"/>
  </w:num>
  <w:num w:numId="16">
    <w:abstractNumId w:val="14"/>
  </w:num>
  <w:num w:numId="17">
    <w:abstractNumId w:val="4"/>
  </w:num>
  <w:num w:numId="18">
    <w:abstractNumId w:val="19"/>
  </w:num>
  <w:num w:numId="19">
    <w:abstractNumId w:val="17"/>
  </w:num>
  <w:num w:numId="20">
    <w:abstractNumId w:val="15"/>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3E6"/>
    <w:rsid w:val="000049BB"/>
    <w:rsid w:val="000238FF"/>
    <w:rsid w:val="0002396A"/>
    <w:rsid w:val="00024890"/>
    <w:rsid w:val="00036056"/>
    <w:rsid w:val="00036AC9"/>
    <w:rsid w:val="0004161A"/>
    <w:rsid w:val="0004313F"/>
    <w:rsid w:val="00043B28"/>
    <w:rsid w:val="00045075"/>
    <w:rsid w:val="000462A3"/>
    <w:rsid w:val="00054673"/>
    <w:rsid w:val="00057935"/>
    <w:rsid w:val="00083AE7"/>
    <w:rsid w:val="0009306B"/>
    <w:rsid w:val="000A3A3F"/>
    <w:rsid w:val="000A4369"/>
    <w:rsid w:val="000B21B0"/>
    <w:rsid w:val="000C7EC1"/>
    <w:rsid w:val="000D50EA"/>
    <w:rsid w:val="000E4175"/>
    <w:rsid w:val="000F4E73"/>
    <w:rsid w:val="000F6202"/>
    <w:rsid w:val="00105240"/>
    <w:rsid w:val="0011419C"/>
    <w:rsid w:val="00124912"/>
    <w:rsid w:val="00125B70"/>
    <w:rsid w:val="001276D5"/>
    <w:rsid w:val="001347FE"/>
    <w:rsid w:val="0015664D"/>
    <w:rsid w:val="00172902"/>
    <w:rsid w:val="001829A8"/>
    <w:rsid w:val="001923C0"/>
    <w:rsid w:val="00194E4A"/>
    <w:rsid w:val="001A0E66"/>
    <w:rsid w:val="001A1F74"/>
    <w:rsid w:val="001A42BF"/>
    <w:rsid w:val="001B215D"/>
    <w:rsid w:val="001C068A"/>
    <w:rsid w:val="001D360D"/>
    <w:rsid w:val="001F55F9"/>
    <w:rsid w:val="002068E5"/>
    <w:rsid w:val="002346C9"/>
    <w:rsid w:val="00241CB6"/>
    <w:rsid w:val="00244D4A"/>
    <w:rsid w:val="00250356"/>
    <w:rsid w:val="002669AE"/>
    <w:rsid w:val="00273E86"/>
    <w:rsid w:val="00282DE6"/>
    <w:rsid w:val="00296932"/>
    <w:rsid w:val="002A5EA8"/>
    <w:rsid w:val="002B36AF"/>
    <w:rsid w:val="002B6787"/>
    <w:rsid w:val="002C148C"/>
    <w:rsid w:val="002C51C9"/>
    <w:rsid w:val="002C7C35"/>
    <w:rsid w:val="002D02E4"/>
    <w:rsid w:val="002F6CD7"/>
    <w:rsid w:val="00302016"/>
    <w:rsid w:val="00311A9F"/>
    <w:rsid w:val="00312C68"/>
    <w:rsid w:val="00317F2D"/>
    <w:rsid w:val="0033014F"/>
    <w:rsid w:val="00331F38"/>
    <w:rsid w:val="0034519F"/>
    <w:rsid w:val="00353FE9"/>
    <w:rsid w:val="00354363"/>
    <w:rsid w:val="00365DEA"/>
    <w:rsid w:val="00381252"/>
    <w:rsid w:val="0038199C"/>
    <w:rsid w:val="003922D1"/>
    <w:rsid w:val="003A25DF"/>
    <w:rsid w:val="003A79A0"/>
    <w:rsid w:val="003C3323"/>
    <w:rsid w:val="003D257A"/>
    <w:rsid w:val="003D46C2"/>
    <w:rsid w:val="003D703C"/>
    <w:rsid w:val="003E05F3"/>
    <w:rsid w:val="003E17E8"/>
    <w:rsid w:val="003E3EB9"/>
    <w:rsid w:val="003E6E10"/>
    <w:rsid w:val="003F4F53"/>
    <w:rsid w:val="003F5462"/>
    <w:rsid w:val="003F67F0"/>
    <w:rsid w:val="00412B07"/>
    <w:rsid w:val="00426E28"/>
    <w:rsid w:val="0043044E"/>
    <w:rsid w:val="004509B8"/>
    <w:rsid w:val="004521F6"/>
    <w:rsid w:val="00453A51"/>
    <w:rsid w:val="004658FB"/>
    <w:rsid w:val="0046623E"/>
    <w:rsid w:val="00474506"/>
    <w:rsid w:val="00485C6A"/>
    <w:rsid w:val="00486CC1"/>
    <w:rsid w:val="004906A1"/>
    <w:rsid w:val="00491D84"/>
    <w:rsid w:val="0049517E"/>
    <w:rsid w:val="004A4147"/>
    <w:rsid w:val="004B2470"/>
    <w:rsid w:val="004C65B4"/>
    <w:rsid w:val="004C76C5"/>
    <w:rsid w:val="004D5A84"/>
    <w:rsid w:val="004E2511"/>
    <w:rsid w:val="004F21ED"/>
    <w:rsid w:val="0051177C"/>
    <w:rsid w:val="005265C7"/>
    <w:rsid w:val="00526D64"/>
    <w:rsid w:val="0054349C"/>
    <w:rsid w:val="00546310"/>
    <w:rsid w:val="00560A90"/>
    <w:rsid w:val="00575E91"/>
    <w:rsid w:val="00583750"/>
    <w:rsid w:val="005907BB"/>
    <w:rsid w:val="005A0D37"/>
    <w:rsid w:val="005A1316"/>
    <w:rsid w:val="005B1A54"/>
    <w:rsid w:val="005B5A18"/>
    <w:rsid w:val="005C56B0"/>
    <w:rsid w:val="005C74F3"/>
    <w:rsid w:val="005D068A"/>
    <w:rsid w:val="005E2BCE"/>
    <w:rsid w:val="005E6E9F"/>
    <w:rsid w:val="005F1890"/>
    <w:rsid w:val="005F5540"/>
    <w:rsid w:val="005F6E5D"/>
    <w:rsid w:val="00602A92"/>
    <w:rsid w:val="00615063"/>
    <w:rsid w:val="00620F25"/>
    <w:rsid w:val="00623228"/>
    <w:rsid w:val="00640E86"/>
    <w:rsid w:val="00651B77"/>
    <w:rsid w:val="00657E5E"/>
    <w:rsid w:val="006648C3"/>
    <w:rsid w:val="0066542B"/>
    <w:rsid w:val="00672555"/>
    <w:rsid w:val="00673214"/>
    <w:rsid w:val="006B0EE5"/>
    <w:rsid w:val="006B21CE"/>
    <w:rsid w:val="006B283C"/>
    <w:rsid w:val="006B5F58"/>
    <w:rsid w:val="006B6101"/>
    <w:rsid w:val="006C3611"/>
    <w:rsid w:val="006C77C7"/>
    <w:rsid w:val="006D5CE3"/>
    <w:rsid w:val="006E3709"/>
    <w:rsid w:val="006F365B"/>
    <w:rsid w:val="006F46C2"/>
    <w:rsid w:val="006F4745"/>
    <w:rsid w:val="00705D92"/>
    <w:rsid w:val="007155B6"/>
    <w:rsid w:val="00716E56"/>
    <w:rsid w:val="00725586"/>
    <w:rsid w:val="007519D1"/>
    <w:rsid w:val="00751F06"/>
    <w:rsid w:val="00754E66"/>
    <w:rsid w:val="007560B2"/>
    <w:rsid w:val="007610F2"/>
    <w:rsid w:val="00765617"/>
    <w:rsid w:val="007823D2"/>
    <w:rsid w:val="00791D7E"/>
    <w:rsid w:val="00794609"/>
    <w:rsid w:val="007A199A"/>
    <w:rsid w:val="007B4C55"/>
    <w:rsid w:val="007B5A97"/>
    <w:rsid w:val="007D517F"/>
    <w:rsid w:val="007D590F"/>
    <w:rsid w:val="007F377F"/>
    <w:rsid w:val="007F4AA8"/>
    <w:rsid w:val="0080598E"/>
    <w:rsid w:val="008313E6"/>
    <w:rsid w:val="00832AEB"/>
    <w:rsid w:val="008333B1"/>
    <w:rsid w:val="00843F92"/>
    <w:rsid w:val="0085173D"/>
    <w:rsid w:val="008665F1"/>
    <w:rsid w:val="00867746"/>
    <w:rsid w:val="00870BB6"/>
    <w:rsid w:val="00876388"/>
    <w:rsid w:val="008B665C"/>
    <w:rsid w:val="008C2827"/>
    <w:rsid w:val="008C5737"/>
    <w:rsid w:val="008C7BC1"/>
    <w:rsid w:val="008D07B7"/>
    <w:rsid w:val="008D5F3C"/>
    <w:rsid w:val="008F326B"/>
    <w:rsid w:val="00901C2A"/>
    <w:rsid w:val="0090430B"/>
    <w:rsid w:val="00907FC1"/>
    <w:rsid w:val="009244F9"/>
    <w:rsid w:val="00966BCC"/>
    <w:rsid w:val="009744EA"/>
    <w:rsid w:val="00991385"/>
    <w:rsid w:val="009923FE"/>
    <w:rsid w:val="00994B84"/>
    <w:rsid w:val="00995950"/>
    <w:rsid w:val="00997006"/>
    <w:rsid w:val="009B75EF"/>
    <w:rsid w:val="009D2611"/>
    <w:rsid w:val="009D2A26"/>
    <w:rsid w:val="009E6105"/>
    <w:rsid w:val="009F59CF"/>
    <w:rsid w:val="00A07370"/>
    <w:rsid w:val="00A07EEA"/>
    <w:rsid w:val="00A16DCB"/>
    <w:rsid w:val="00A178C2"/>
    <w:rsid w:val="00A261FF"/>
    <w:rsid w:val="00A31099"/>
    <w:rsid w:val="00A3180F"/>
    <w:rsid w:val="00A345FC"/>
    <w:rsid w:val="00A46877"/>
    <w:rsid w:val="00A72ABA"/>
    <w:rsid w:val="00A964BE"/>
    <w:rsid w:val="00A96FE9"/>
    <w:rsid w:val="00AA128D"/>
    <w:rsid w:val="00AC080C"/>
    <w:rsid w:val="00AC3FAC"/>
    <w:rsid w:val="00AC7401"/>
    <w:rsid w:val="00AD7B10"/>
    <w:rsid w:val="00AF7E6E"/>
    <w:rsid w:val="00B03959"/>
    <w:rsid w:val="00B03A64"/>
    <w:rsid w:val="00B10082"/>
    <w:rsid w:val="00B10C48"/>
    <w:rsid w:val="00B20B78"/>
    <w:rsid w:val="00B55A51"/>
    <w:rsid w:val="00B7131B"/>
    <w:rsid w:val="00B717E9"/>
    <w:rsid w:val="00B7236D"/>
    <w:rsid w:val="00B80153"/>
    <w:rsid w:val="00B81834"/>
    <w:rsid w:val="00B81EE9"/>
    <w:rsid w:val="00B83F14"/>
    <w:rsid w:val="00B85C72"/>
    <w:rsid w:val="00B93BC2"/>
    <w:rsid w:val="00BA49EB"/>
    <w:rsid w:val="00BA4F16"/>
    <w:rsid w:val="00BC0C9A"/>
    <w:rsid w:val="00BE223E"/>
    <w:rsid w:val="00BE6D9E"/>
    <w:rsid w:val="00BF183B"/>
    <w:rsid w:val="00BF38DE"/>
    <w:rsid w:val="00BF3ED1"/>
    <w:rsid w:val="00C05561"/>
    <w:rsid w:val="00C31E2F"/>
    <w:rsid w:val="00C33ED8"/>
    <w:rsid w:val="00C37CBA"/>
    <w:rsid w:val="00C60922"/>
    <w:rsid w:val="00C70723"/>
    <w:rsid w:val="00C72EB1"/>
    <w:rsid w:val="00CA7C32"/>
    <w:rsid w:val="00CC2F03"/>
    <w:rsid w:val="00CC5B9F"/>
    <w:rsid w:val="00CC7390"/>
    <w:rsid w:val="00CE1872"/>
    <w:rsid w:val="00CE3120"/>
    <w:rsid w:val="00CF5CAA"/>
    <w:rsid w:val="00D22782"/>
    <w:rsid w:val="00D22866"/>
    <w:rsid w:val="00D25247"/>
    <w:rsid w:val="00D30B8F"/>
    <w:rsid w:val="00D35578"/>
    <w:rsid w:val="00D36B4A"/>
    <w:rsid w:val="00D74920"/>
    <w:rsid w:val="00D8109C"/>
    <w:rsid w:val="00DC45B5"/>
    <w:rsid w:val="00DD5BD4"/>
    <w:rsid w:val="00DD6EF2"/>
    <w:rsid w:val="00DE370D"/>
    <w:rsid w:val="00E10C28"/>
    <w:rsid w:val="00E1379B"/>
    <w:rsid w:val="00E24AD3"/>
    <w:rsid w:val="00E3767A"/>
    <w:rsid w:val="00E4335F"/>
    <w:rsid w:val="00E6432B"/>
    <w:rsid w:val="00E652B9"/>
    <w:rsid w:val="00E719DF"/>
    <w:rsid w:val="00E961C2"/>
    <w:rsid w:val="00EA1BC2"/>
    <w:rsid w:val="00EA3591"/>
    <w:rsid w:val="00EB171F"/>
    <w:rsid w:val="00EB1F41"/>
    <w:rsid w:val="00EE6804"/>
    <w:rsid w:val="00F04B83"/>
    <w:rsid w:val="00F11428"/>
    <w:rsid w:val="00F1515F"/>
    <w:rsid w:val="00F304FD"/>
    <w:rsid w:val="00F31931"/>
    <w:rsid w:val="00F35A9A"/>
    <w:rsid w:val="00F44FB4"/>
    <w:rsid w:val="00F62DB8"/>
    <w:rsid w:val="00F64002"/>
    <w:rsid w:val="00F803FD"/>
    <w:rsid w:val="00F84306"/>
    <w:rsid w:val="00F93A81"/>
    <w:rsid w:val="00FA5DFA"/>
    <w:rsid w:val="00FB0557"/>
    <w:rsid w:val="00FB2AD6"/>
    <w:rsid w:val="00FB4D47"/>
    <w:rsid w:val="00FE2437"/>
    <w:rsid w:val="00FE5B5B"/>
    <w:rsid w:val="00FF3BA4"/>
    <w:rsid w:val="00FF76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14F"/>
  </w:style>
  <w:style w:type="paragraph" w:styleId="Heading1">
    <w:name w:val="heading 1"/>
    <w:basedOn w:val="Normal"/>
    <w:next w:val="Normal"/>
    <w:link w:val="Heading1Char"/>
    <w:uiPriority w:val="9"/>
    <w:qFormat/>
    <w:rsid w:val="008313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C65B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13E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313E6"/>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8313E6"/>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313E6"/>
    <w:pPr>
      <w:spacing w:after="0" w:line="240" w:lineRule="auto"/>
    </w:pPr>
  </w:style>
  <w:style w:type="character" w:customStyle="1" w:styleId="Heading2Char">
    <w:name w:val="Heading 2 Char"/>
    <w:basedOn w:val="DefaultParagraphFont"/>
    <w:link w:val="Heading2"/>
    <w:uiPriority w:val="9"/>
    <w:rsid w:val="004C65B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54E66"/>
    <w:pPr>
      <w:ind w:left="720"/>
      <w:contextualSpacing/>
    </w:pPr>
  </w:style>
  <w:style w:type="paragraph" w:styleId="BalloonText">
    <w:name w:val="Balloon Text"/>
    <w:basedOn w:val="Normal"/>
    <w:link w:val="BalloonTextChar"/>
    <w:uiPriority w:val="99"/>
    <w:semiHidden/>
    <w:unhideWhenUsed/>
    <w:rsid w:val="003451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19F"/>
    <w:rPr>
      <w:rFonts w:ascii="Tahoma" w:hAnsi="Tahoma" w:cs="Tahoma"/>
      <w:sz w:val="16"/>
      <w:szCs w:val="16"/>
    </w:rPr>
  </w:style>
  <w:style w:type="character" w:styleId="CommentReference">
    <w:name w:val="annotation reference"/>
    <w:basedOn w:val="DefaultParagraphFont"/>
    <w:uiPriority w:val="99"/>
    <w:semiHidden/>
    <w:unhideWhenUsed/>
    <w:rsid w:val="00474506"/>
    <w:rPr>
      <w:sz w:val="16"/>
      <w:szCs w:val="16"/>
    </w:rPr>
  </w:style>
  <w:style w:type="paragraph" w:styleId="CommentText">
    <w:name w:val="annotation text"/>
    <w:basedOn w:val="Normal"/>
    <w:link w:val="CommentTextChar"/>
    <w:uiPriority w:val="99"/>
    <w:semiHidden/>
    <w:unhideWhenUsed/>
    <w:rsid w:val="00474506"/>
    <w:pPr>
      <w:spacing w:line="240" w:lineRule="auto"/>
    </w:pPr>
    <w:rPr>
      <w:sz w:val="20"/>
      <w:szCs w:val="20"/>
    </w:rPr>
  </w:style>
  <w:style w:type="character" w:customStyle="1" w:styleId="CommentTextChar">
    <w:name w:val="Comment Text Char"/>
    <w:basedOn w:val="DefaultParagraphFont"/>
    <w:link w:val="CommentText"/>
    <w:uiPriority w:val="99"/>
    <w:semiHidden/>
    <w:rsid w:val="00474506"/>
    <w:rPr>
      <w:sz w:val="20"/>
      <w:szCs w:val="20"/>
    </w:rPr>
  </w:style>
  <w:style w:type="paragraph" w:styleId="CommentSubject">
    <w:name w:val="annotation subject"/>
    <w:basedOn w:val="CommentText"/>
    <w:next w:val="CommentText"/>
    <w:link w:val="CommentSubjectChar"/>
    <w:uiPriority w:val="99"/>
    <w:semiHidden/>
    <w:unhideWhenUsed/>
    <w:rsid w:val="00474506"/>
    <w:rPr>
      <w:b/>
      <w:bCs/>
    </w:rPr>
  </w:style>
  <w:style w:type="character" w:customStyle="1" w:styleId="CommentSubjectChar">
    <w:name w:val="Comment Subject Char"/>
    <w:basedOn w:val="CommentTextChar"/>
    <w:link w:val="CommentSubject"/>
    <w:uiPriority w:val="99"/>
    <w:semiHidden/>
    <w:rsid w:val="00474506"/>
    <w:rPr>
      <w:b/>
      <w:bCs/>
      <w:sz w:val="20"/>
      <w:szCs w:val="20"/>
    </w:rPr>
  </w:style>
  <w:style w:type="paragraph" w:styleId="TOCHeading">
    <w:name w:val="TOC Heading"/>
    <w:basedOn w:val="Heading1"/>
    <w:next w:val="Normal"/>
    <w:uiPriority w:val="39"/>
    <w:semiHidden/>
    <w:unhideWhenUsed/>
    <w:qFormat/>
    <w:rsid w:val="00D25247"/>
    <w:pPr>
      <w:outlineLvl w:val="9"/>
    </w:pPr>
    <w:rPr>
      <w:lang w:eastAsia="ja-JP"/>
    </w:rPr>
  </w:style>
  <w:style w:type="paragraph" w:styleId="TOC1">
    <w:name w:val="toc 1"/>
    <w:basedOn w:val="Normal"/>
    <w:next w:val="Normal"/>
    <w:autoRedefine/>
    <w:uiPriority w:val="39"/>
    <w:unhideWhenUsed/>
    <w:rsid w:val="00D25247"/>
    <w:pPr>
      <w:spacing w:after="100"/>
    </w:pPr>
  </w:style>
  <w:style w:type="character" w:styleId="Hyperlink">
    <w:name w:val="Hyperlink"/>
    <w:basedOn w:val="DefaultParagraphFont"/>
    <w:uiPriority w:val="99"/>
    <w:unhideWhenUsed/>
    <w:rsid w:val="00D25247"/>
    <w:rPr>
      <w:color w:val="0000FF" w:themeColor="hyperlink"/>
      <w:u w:val="single"/>
    </w:rPr>
  </w:style>
  <w:style w:type="table" w:styleId="TableGrid">
    <w:name w:val="Table Grid"/>
    <w:basedOn w:val="TableNormal"/>
    <w:uiPriority w:val="99"/>
    <w:rsid w:val="00312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2A5EA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TableHeading">
    <w:name w:val="Table Heading"/>
    <w:basedOn w:val="Normal"/>
    <w:uiPriority w:val="99"/>
    <w:rsid w:val="006F365B"/>
    <w:pPr>
      <w:keepLines/>
      <w:spacing w:before="120" w:after="120" w:line="240" w:lineRule="auto"/>
    </w:pPr>
    <w:rPr>
      <w:rFonts w:ascii="Garamond" w:eastAsia="Times New Roman" w:hAnsi="Garamond" w:cs="Times New Roman"/>
      <w:b/>
      <w:sz w:val="20"/>
      <w:szCs w:val="20"/>
    </w:rPr>
  </w:style>
  <w:style w:type="paragraph" w:styleId="Header">
    <w:name w:val="header"/>
    <w:basedOn w:val="Normal"/>
    <w:link w:val="HeaderChar"/>
    <w:uiPriority w:val="99"/>
    <w:unhideWhenUsed/>
    <w:rsid w:val="00426E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E28"/>
  </w:style>
  <w:style w:type="paragraph" w:styleId="Footer">
    <w:name w:val="footer"/>
    <w:basedOn w:val="Normal"/>
    <w:link w:val="FooterChar"/>
    <w:uiPriority w:val="99"/>
    <w:unhideWhenUsed/>
    <w:rsid w:val="00426E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E28"/>
  </w:style>
  <w:style w:type="paragraph" w:styleId="NormalWeb">
    <w:name w:val="Normal (Web)"/>
    <w:basedOn w:val="Normal"/>
    <w:uiPriority w:val="99"/>
    <w:unhideWhenUsed/>
    <w:rsid w:val="0033014F"/>
    <w:pPr>
      <w:spacing w:before="100" w:beforeAutospacing="1" w:after="100" w:afterAutospacing="1"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AC7401"/>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14F"/>
  </w:style>
  <w:style w:type="paragraph" w:styleId="Heading1">
    <w:name w:val="heading 1"/>
    <w:basedOn w:val="Normal"/>
    <w:next w:val="Normal"/>
    <w:link w:val="Heading1Char"/>
    <w:uiPriority w:val="9"/>
    <w:qFormat/>
    <w:rsid w:val="008313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C65B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13E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313E6"/>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8313E6"/>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313E6"/>
    <w:pPr>
      <w:spacing w:after="0" w:line="240" w:lineRule="auto"/>
    </w:pPr>
  </w:style>
  <w:style w:type="character" w:customStyle="1" w:styleId="Heading2Char">
    <w:name w:val="Heading 2 Char"/>
    <w:basedOn w:val="DefaultParagraphFont"/>
    <w:link w:val="Heading2"/>
    <w:uiPriority w:val="9"/>
    <w:rsid w:val="004C65B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54E66"/>
    <w:pPr>
      <w:ind w:left="720"/>
      <w:contextualSpacing/>
    </w:pPr>
  </w:style>
  <w:style w:type="paragraph" w:styleId="BalloonText">
    <w:name w:val="Balloon Text"/>
    <w:basedOn w:val="Normal"/>
    <w:link w:val="BalloonTextChar"/>
    <w:uiPriority w:val="99"/>
    <w:semiHidden/>
    <w:unhideWhenUsed/>
    <w:rsid w:val="003451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19F"/>
    <w:rPr>
      <w:rFonts w:ascii="Tahoma" w:hAnsi="Tahoma" w:cs="Tahoma"/>
      <w:sz w:val="16"/>
      <w:szCs w:val="16"/>
    </w:rPr>
  </w:style>
  <w:style w:type="character" w:styleId="CommentReference">
    <w:name w:val="annotation reference"/>
    <w:basedOn w:val="DefaultParagraphFont"/>
    <w:uiPriority w:val="99"/>
    <w:semiHidden/>
    <w:unhideWhenUsed/>
    <w:rsid w:val="00474506"/>
    <w:rPr>
      <w:sz w:val="16"/>
      <w:szCs w:val="16"/>
    </w:rPr>
  </w:style>
  <w:style w:type="paragraph" w:styleId="CommentText">
    <w:name w:val="annotation text"/>
    <w:basedOn w:val="Normal"/>
    <w:link w:val="CommentTextChar"/>
    <w:uiPriority w:val="99"/>
    <w:semiHidden/>
    <w:unhideWhenUsed/>
    <w:rsid w:val="00474506"/>
    <w:pPr>
      <w:spacing w:line="240" w:lineRule="auto"/>
    </w:pPr>
    <w:rPr>
      <w:sz w:val="20"/>
      <w:szCs w:val="20"/>
    </w:rPr>
  </w:style>
  <w:style w:type="character" w:customStyle="1" w:styleId="CommentTextChar">
    <w:name w:val="Comment Text Char"/>
    <w:basedOn w:val="DefaultParagraphFont"/>
    <w:link w:val="CommentText"/>
    <w:uiPriority w:val="99"/>
    <w:semiHidden/>
    <w:rsid w:val="00474506"/>
    <w:rPr>
      <w:sz w:val="20"/>
      <w:szCs w:val="20"/>
    </w:rPr>
  </w:style>
  <w:style w:type="paragraph" w:styleId="CommentSubject">
    <w:name w:val="annotation subject"/>
    <w:basedOn w:val="CommentText"/>
    <w:next w:val="CommentText"/>
    <w:link w:val="CommentSubjectChar"/>
    <w:uiPriority w:val="99"/>
    <w:semiHidden/>
    <w:unhideWhenUsed/>
    <w:rsid w:val="00474506"/>
    <w:rPr>
      <w:b/>
      <w:bCs/>
    </w:rPr>
  </w:style>
  <w:style w:type="character" w:customStyle="1" w:styleId="CommentSubjectChar">
    <w:name w:val="Comment Subject Char"/>
    <w:basedOn w:val="CommentTextChar"/>
    <w:link w:val="CommentSubject"/>
    <w:uiPriority w:val="99"/>
    <w:semiHidden/>
    <w:rsid w:val="00474506"/>
    <w:rPr>
      <w:b/>
      <w:bCs/>
      <w:sz w:val="20"/>
      <w:szCs w:val="20"/>
    </w:rPr>
  </w:style>
  <w:style w:type="paragraph" w:styleId="TOCHeading">
    <w:name w:val="TOC Heading"/>
    <w:basedOn w:val="Heading1"/>
    <w:next w:val="Normal"/>
    <w:uiPriority w:val="39"/>
    <w:semiHidden/>
    <w:unhideWhenUsed/>
    <w:qFormat/>
    <w:rsid w:val="00D25247"/>
    <w:pPr>
      <w:outlineLvl w:val="9"/>
    </w:pPr>
    <w:rPr>
      <w:lang w:eastAsia="ja-JP"/>
    </w:rPr>
  </w:style>
  <w:style w:type="paragraph" w:styleId="TOC1">
    <w:name w:val="toc 1"/>
    <w:basedOn w:val="Normal"/>
    <w:next w:val="Normal"/>
    <w:autoRedefine/>
    <w:uiPriority w:val="39"/>
    <w:unhideWhenUsed/>
    <w:rsid w:val="00D25247"/>
    <w:pPr>
      <w:spacing w:after="100"/>
    </w:pPr>
  </w:style>
  <w:style w:type="character" w:styleId="Hyperlink">
    <w:name w:val="Hyperlink"/>
    <w:basedOn w:val="DefaultParagraphFont"/>
    <w:uiPriority w:val="99"/>
    <w:unhideWhenUsed/>
    <w:rsid w:val="00D25247"/>
    <w:rPr>
      <w:color w:val="0000FF" w:themeColor="hyperlink"/>
      <w:u w:val="single"/>
    </w:rPr>
  </w:style>
  <w:style w:type="table" w:styleId="TableGrid">
    <w:name w:val="Table Grid"/>
    <w:basedOn w:val="TableNormal"/>
    <w:uiPriority w:val="99"/>
    <w:rsid w:val="00312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2A5EA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TableHeading">
    <w:name w:val="Table Heading"/>
    <w:basedOn w:val="Normal"/>
    <w:uiPriority w:val="99"/>
    <w:rsid w:val="006F365B"/>
    <w:pPr>
      <w:keepLines/>
      <w:spacing w:before="120" w:after="120" w:line="240" w:lineRule="auto"/>
    </w:pPr>
    <w:rPr>
      <w:rFonts w:ascii="Garamond" w:eastAsia="Times New Roman" w:hAnsi="Garamond" w:cs="Times New Roman"/>
      <w:b/>
      <w:sz w:val="20"/>
      <w:szCs w:val="20"/>
    </w:rPr>
  </w:style>
  <w:style w:type="paragraph" w:styleId="Header">
    <w:name w:val="header"/>
    <w:basedOn w:val="Normal"/>
    <w:link w:val="HeaderChar"/>
    <w:uiPriority w:val="99"/>
    <w:unhideWhenUsed/>
    <w:rsid w:val="00426E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E28"/>
  </w:style>
  <w:style w:type="paragraph" w:styleId="Footer">
    <w:name w:val="footer"/>
    <w:basedOn w:val="Normal"/>
    <w:link w:val="FooterChar"/>
    <w:uiPriority w:val="99"/>
    <w:unhideWhenUsed/>
    <w:rsid w:val="00426E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E28"/>
  </w:style>
  <w:style w:type="paragraph" w:styleId="NormalWeb">
    <w:name w:val="Normal (Web)"/>
    <w:basedOn w:val="Normal"/>
    <w:uiPriority w:val="99"/>
    <w:unhideWhenUsed/>
    <w:rsid w:val="0033014F"/>
    <w:pPr>
      <w:spacing w:before="100" w:beforeAutospacing="1" w:after="100" w:afterAutospacing="1"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AC740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8072">
      <w:bodyDiv w:val="1"/>
      <w:marLeft w:val="0"/>
      <w:marRight w:val="0"/>
      <w:marTop w:val="0"/>
      <w:marBottom w:val="0"/>
      <w:divBdr>
        <w:top w:val="none" w:sz="0" w:space="0" w:color="auto"/>
        <w:left w:val="none" w:sz="0" w:space="0" w:color="auto"/>
        <w:bottom w:val="none" w:sz="0" w:space="0" w:color="auto"/>
        <w:right w:val="none" w:sz="0" w:space="0" w:color="auto"/>
      </w:divBdr>
    </w:div>
    <w:div w:id="171260497">
      <w:bodyDiv w:val="1"/>
      <w:marLeft w:val="0"/>
      <w:marRight w:val="0"/>
      <w:marTop w:val="0"/>
      <w:marBottom w:val="0"/>
      <w:divBdr>
        <w:top w:val="none" w:sz="0" w:space="0" w:color="auto"/>
        <w:left w:val="none" w:sz="0" w:space="0" w:color="auto"/>
        <w:bottom w:val="none" w:sz="0" w:space="0" w:color="auto"/>
        <w:right w:val="none" w:sz="0" w:space="0" w:color="auto"/>
      </w:divBdr>
      <w:divsChild>
        <w:div w:id="388962122">
          <w:marLeft w:val="0"/>
          <w:marRight w:val="0"/>
          <w:marTop w:val="0"/>
          <w:marBottom w:val="0"/>
          <w:divBdr>
            <w:top w:val="none" w:sz="0" w:space="0" w:color="auto"/>
            <w:left w:val="none" w:sz="0" w:space="0" w:color="auto"/>
            <w:bottom w:val="none" w:sz="0" w:space="0" w:color="auto"/>
            <w:right w:val="none" w:sz="0" w:space="0" w:color="auto"/>
          </w:divBdr>
          <w:divsChild>
            <w:div w:id="1621497014">
              <w:marLeft w:val="0"/>
              <w:marRight w:val="0"/>
              <w:marTop w:val="0"/>
              <w:marBottom w:val="0"/>
              <w:divBdr>
                <w:top w:val="none" w:sz="0" w:space="0" w:color="auto"/>
                <w:left w:val="none" w:sz="0" w:space="0" w:color="auto"/>
                <w:bottom w:val="none" w:sz="0" w:space="0" w:color="auto"/>
                <w:right w:val="none" w:sz="0" w:space="0" w:color="auto"/>
              </w:divBdr>
              <w:divsChild>
                <w:div w:id="1044139233">
                  <w:marLeft w:val="0"/>
                  <w:marRight w:val="0"/>
                  <w:marTop w:val="0"/>
                  <w:marBottom w:val="0"/>
                  <w:divBdr>
                    <w:top w:val="none" w:sz="0" w:space="0" w:color="auto"/>
                    <w:left w:val="none" w:sz="0" w:space="0" w:color="auto"/>
                    <w:bottom w:val="none" w:sz="0" w:space="0" w:color="auto"/>
                    <w:right w:val="none" w:sz="0" w:space="0" w:color="auto"/>
                  </w:divBdr>
                  <w:divsChild>
                    <w:div w:id="1115633259">
                      <w:marLeft w:val="0"/>
                      <w:marRight w:val="0"/>
                      <w:marTop w:val="0"/>
                      <w:marBottom w:val="0"/>
                      <w:divBdr>
                        <w:top w:val="none" w:sz="0" w:space="0" w:color="auto"/>
                        <w:left w:val="none" w:sz="0" w:space="0" w:color="auto"/>
                        <w:bottom w:val="none" w:sz="0" w:space="0" w:color="auto"/>
                        <w:right w:val="none" w:sz="0" w:space="0" w:color="auto"/>
                      </w:divBdr>
                      <w:divsChild>
                        <w:div w:id="223954040">
                          <w:marLeft w:val="0"/>
                          <w:marRight w:val="0"/>
                          <w:marTop w:val="0"/>
                          <w:marBottom w:val="0"/>
                          <w:divBdr>
                            <w:top w:val="none" w:sz="0" w:space="0" w:color="auto"/>
                            <w:left w:val="none" w:sz="0" w:space="0" w:color="auto"/>
                            <w:bottom w:val="none" w:sz="0" w:space="0" w:color="auto"/>
                            <w:right w:val="none" w:sz="0" w:space="0" w:color="auto"/>
                          </w:divBdr>
                          <w:divsChild>
                            <w:div w:id="932784985">
                              <w:marLeft w:val="0"/>
                              <w:marRight w:val="0"/>
                              <w:marTop w:val="0"/>
                              <w:marBottom w:val="0"/>
                              <w:divBdr>
                                <w:top w:val="none" w:sz="0" w:space="0" w:color="auto"/>
                                <w:left w:val="none" w:sz="0" w:space="0" w:color="auto"/>
                                <w:bottom w:val="none" w:sz="0" w:space="0" w:color="auto"/>
                                <w:right w:val="none" w:sz="0" w:space="0" w:color="auto"/>
                              </w:divBdr>
                              <w:divsChild>
                                <w:div w:id="1890916558">
                                  <w:marLeft w:val="0"/>
                                  <w:marRight w:val="0"/>
                                  <w:marTop w:val="0"/>
                                  <w:marBottom w:val="0"/>
                                  <w:divBdr>
                                    <w:top w:val="none" w:sz="0" w:space="0" w:color="auto"/>
                                    <w:left w:val="none" w:sz="0" w:space="0" w:color="auto"/>
                                    <w:bottom w:val="none" w:sz="0" w:space="0" w:color="auto"/>
                                    <w:right w:val="none" w:sz="0" w:space="0" w:color="auto"/>
                                  </w:divBdr>
                                  <w:divsChild>
                                    <w:div w:id="470443478">
                                      <w:marLeft w:val="0"/>
                                      <w:marRight w:val="0"/>
                                      <w:marTop w:val="0"/>
                                      <w:marBottom w:val="0"/>
                                      <w:divBdr>
                                        <w:top w:val="none" w:sz="0" w:space="0" w:color="auto"/>
                                        <w:left w:val="none" w:sz="0" w:space="0" w:color="auto"/>
                                        <w:bottom w:val="none" w:sz="0" w:space="0" w:color="auto"/>
                                        <w:right w:val="none" w:sz="0" w:space="0" w:color="auto"/>
                                      </w:divBdr>
                                      <w:divsChild>
                                        <w:div w:id="577635859">
                                          <w:marLeft w:val="0"/>
                                          <w:marRight w:val="0"/>
                                          <w:marTop w:val="0"/>
                                          <w:marBottom w:val="0"/>
                                          <w:divBdr>
                                            <w:top w:val="none" w:sz="0" w:space="0" w:color="auto"/>
                                            <w:left w:val="none" w:sz="0" w:space="0" w:color="auto"/>
                                            <w:bottom w:val="none" w:sz="0" w:space="0" w:color="auto"/>
                                            <w:right w:val="none" w:sz="0" w:space="0" w:color="auto"/>
                                          </w:divBdr>
                                          <w:divsChild>
                                            <w:div w:id="441806219">
                                              <w:marLeft w:val="0"/>
                                              <w:marRight w:val="0"/>
                                              <w:marTop w:val="0"/>
                                              <w:marBottom w:val="0"/>
                                              <w:divBdr>
                                                <w:top w:val="none" w:sz="0" w:space="0" w:color="auto"/>
                                                <w:left w:val="none" w:sz="0" w:space="0" w:color="auto"/>
                                                <w:bottom w:val="none" w:sz="0" w:space="0" w:color="auto"/>
                                                <w:right w:val="none" w:sz="0" w:space="0" w:color="auto"/>
                                              </w:divBdr>
                                              <w:divsChild>
                                                <w:div w:id="650135961">
                                                  <w:marLeft w:val="0"/>
                                                  <w:marRight w:val="0"/>
                                                  <w:marTop w:val="0"/>
                                                  <w:marBottom w:val="0"/>
                                                  <w:divBdr>
                                                    <w:top w:val="none" w:sz="0" w:space="0" w:color="auto"/>
                                                    <w:left w:val="none" w:sz="0" w:space="0" w:color="auto"/>
                                                    <w:bottom w:val="none" w:sz="0" w:space="0" w:color="auto"/>
                                                    <w:right w:val="none" w:sz="0" w:space="0" w:color="auto"/>
                                                  </w:divBdr>
                                                  <w:divsChild>
                                                    <w:div w:id="1669137079">
                                                      <w:marLeft w:val="0"/>
                                                      <w:marRight w:val="0"/>
                                                      <w:marTop w:val="0"/>
                                                      <w:marBottom w:val="0"/>
                                                      <w:divBdr>
                                                        <w:top w:val="none" w:sz="0" w:space="0" w:color="auto"/>
                                                        <w:left w:val="none" w:sz="0" w:space="0" w:color="auto"/>
                                                        <w:bottom w:val="none" w:sz="0" w:space="0" w:color="auto"/>
                                                        <w:right w:val="none" w:sz="0" w:space="0" w:color="auto"/>
                                                      </w:divBdr>
                                                      <w:divsChild>
                                                        <w:div w:id="2102607071">
                                                          <w:marLeft w:val="0"/>
                                                          <w:marRight w:val="0"/>
                                                          <w:marTop w:val="0"/>
                                                          <w:marBottom w:val="0"/>
                                                          <w:divBdr>
                                                            <w:top w:val="none" w:sz="0" w:space="0" w:color="auto"/>
                                                            <w:left w:val="none" w:sz="0" w:space="0" w:color="auto"/>
                                                            <w:bottom w:val="none" w:sz="0" w:space="0" w:color="auto"/>
                                                            <w:right w:val="none" w:sz="0" w:space="0" w:color="auto"/>
                                                          </w:divBdr>
                                                          <w:divsChild>
                                                            <w:div w:id="905530590">
                                                              <w:marLeft w:val="0"/>
                                                              <w:marRight w:val="0"/>
                                                              <w:marTop w:val="0"/>
                                                              <w:marBottom w:val="0"/>
                                                              <w:divBdr>
                                                                <w:top w:val="none" w:sz="0" w:space="0" w:color="auto"/>
                                                                <w:left w:val="none" w:sz="0" w:space="0" w:color="auto"/>
                                                                <w:bottom w:val="none" w:sz="0" w:space="0" w:color="auto"/>
                                                                <w:right w:val="none" w:sz="0" w:space="0" w:color="auto"/>
                                                              </w:divBdr>
                                                              <w:divsChild>
                                                                <w:div w:id="1727028095">
                                                                  <w:marLeft w:val="0"/>
                                                                  <w:marRight w:val="0"/>
                                                                  <w:marTop w:val="0"/>
                                                                  <w:marBottom w:val="0"/>
                                                                  <w:divBdr>
                                                                    <w:top w:val="none" w:sz="0" w:space="0" w:color="auto"/>
                                                                    <w:left w:val="none" w:sz="0" w:space="0" w:color="auto"/>
                                                                    <w:bottom w:val="none" w:sz="0" w:space="0" w:color="auto"/>
                                                                    <w:right w:val="none" w:sz="0" w:space="0" w:color="auto"/>
                                                                  </w:divBdr>
                                                                  <w:divsChild>
                                                                    <w:div w:id="1293712212">
                                                                      <w:marLeft w:val="0"/>
                                                                      <w:marRight w:val="0"/>
                                                                      <w:marTop w:val="0"/>
                                                                      <w:marBottom w:val="0"/>
                                                                      <w:divBdr>
                                                                        <w:top w:val="none" w:sz="0" w:space="0" w:color="auto"/>
                                                                        <w:left w:val="none" w:sz="0" w:space="0" w:color="auto"/>
                                                                        <w:bottom w:val="none" w:sz="0" w:space="0" w:color="auto"/>
                                                                        <w:right w:val="none" w:sz="0" w:space="0" w:color="auto"/>
                                                                      </w:divBdr>
                                                                      <w:divsChild>
                                                                        <w:div w:id="1904363594">
                                                                          <w:marLeft w:val="0"/>
                                                                          <w:marRight w:val="0"/>
                                                                          <w:marTop w:val="0"/>
                                                                          <w:marBottom w:val="0"/>
                                                                          <w:divBdr>
                                                                            <w:top w:val="none" w:sz="0" w:space="0" w:color="auto"/>
                                                                            <w:left w:val="none" w:sz="0" w:space="0" w:color="auto"/>
                                                                            <w:bottom w:val="none" w:sz="0" w:space="0" w:color="auto"/>
                                                                            <w:right w:val="none" w:sz="0" w:space="0" w:color="auto"/>
                                                                          </w:divBdr>
                                                                          <w:divsChild>
                                                                            <w:div w:id="1248031395">
                                                                              <w:marLeft w:val="0"/>
                                                                              <w:marRight w:val="0"/>
                                                                              <w:marTop w:val="0"/>
                                                                              <w:marBottom w:val="0"/>
                                                                              <w:divBdr>
                                                                                <w:top w:val="none" w:sz="0" w:space="0" w:color="auto"/>
                                                                                <w:left w:val="none" w:sz="0" w:space="0" w:color="auto"/>
                                                                                <w:bottom w:val="none" w:sz="0" w:space="0" w:color="auto"/>
                                                                                <w:right w:val="none" w:sz="0" w:space="0" w:color="auto"/>
                                                                              </w:divBdr>
                                                                              <w:divsChild>
                                                                                <w:div w:id="969017670">
                                                                                  <w:marLeft w:val="0"/>
                                                                                  <w:marRight w:val="0"/>
                                                                                  <w:marTop w:val="0"/>
                                                                                  <w:marBottom w:val="0"/>
                                                                                  <w:divBdr>
                                                                                    <w:top w:val="none" w:sz="0" w:space="0" w:color="auto"/>
                                                                                    <w:left w:val="none" w:sz="0" w:space="0" w:color="auto"/>
                                                                                    <w:bottom w:val="none" w:sz="0" w:space="0" w:color="auto"/>
                                                                                    <w:right w:val="none" w:sz="0" w:space="0" w:color="auto"/>
                                                                                  </w:divBdr>
                                                                                  <w:divsChild>
                                                                                    <w:div w:id="315769245">
                                                                                      <w:marLeft w:val="0"/>
                                                                                      <w:marRight w:val="0"/>
                                                                                      <w:marTop w:val="0"/>
                                                                                      <w:marBottom w:val="0"/>
                                                                                      <w:divBdr>
                                                                                        <w:top w:val="none" w:sz="0" w:space="0" w:color="auto"/>
                                                                                        <w:left w:val="none" w:sz="0" w:space="0" w:color="auto"/>
                                                                                        <w:bottom w:val="none" w:sz="0" w:space="0" w:color="auto"/>
                                                                                        <w:right w:val="none" w:sz="0" w:space="0" w:color="auto"/>
                                                                                      </w:divBdr>
                                                                                      <w:divsChild>
                                                                                        <w:div w:id="337733299">
                                                                                          <w:marLeft w:val="0"/>
                                                                                          <w:marRight w:val="0"/>
                                                                                          <w:marTop w:val="0"/>
                                                                                          <w:marBottom w:val="0"/>
                                                                                          <w:divBdr>
                                                                                            <w:top w:val="none" w:sz="0" w:space="0" w:color="auto"/>
                                                                                            <w:left w:val="none" w:sz="0" w:space="0" w:color="auto"/>
                                                                                            <w:bottom w:val="none" w:sz="0" w:space="0" w:color="auto"/>
                                                                                            <w:right w:val="none" w:sz="0" w:space="0" w:color="auto"/>
                                                                                          </w:divBdr>
                                                                                          <w:divsChild>
                                                                                            <w:div w:id="517503779">
                                                                                              <w:marLeft w:val="0"/>
                                                                                              <w:marRight w:val="0"/>
                                                                                              <w:marTop w:val="0"/>
                                                                                              <w:marBottom w:val="0"/>
                                                                                              <w:divBdr>
                                                                                                <w:top w:val="none" w:sz="0" w:space="0" w:color="auto"/>
                                                                                                <w:left w:val="none" w:sz="0" w:space="0" w:color="auto"/>
                                                                                                <w:bottom w:val="none" w:sz="0" w:space="0" w:color="auto"/>
                                                                                                <w:right w:val="none" w:sz="0" w:space="0" w:color="auto"/>
                                                                                              </w:divBdr>
                                                                                              <w:divsChild>
                                                                                                <w:div w:id="647055049">
                                                                                                  <w:marLeft w:val="0"/>
                                                                                                  <w:marRight w:val="0"/>
                                                                                                  <w:marTop w:val="0"/>
                                                                                                  <w:marBottom w:val="0"/>
                                                                                                  <w:divBdr>
                                                                                                    <w:top w:val="none" w:sz="0" w:space="0" w:color="auto"/>
                                                                                                    <w:left w:val="none" w:sz="0" w:space="0" w:color="auto"/>
                                                                                                    <w:bottom w:val="none" w:sz="0" w:space="0" w:color="auto"/>
                                                                                                    <w:right w:val="none" w:sz="0" w:space="0" w:color="auto"/>
                                                                                                  </w:divBdr>
                                                                                                  <w:divsChild>
                                                                                                    <w:div w:id="15950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5021726">
      <w:bodyDiv w:val="1"/>
      <w:marLeft w:val="0"/>
      <w:marRight w:val="0"/>
      <w:marTop w:val="0"/>
      <w:marBottom w:val="0"/>
      <w:divBdr>
        <w:top w:val="none" w:sz="0" w:space="0" w:color="auto"/>
        <w:left w:val="none" w:sz="0" w:space="0" w:color="auto"/>
        <w:bottom w:val="none" w:sz="0" w:space="0" w:color="auto"/>
        <w:right w:val="none" w:sz="0" w:space="0" w:color="auto"/>
      </w:divBdr>
    </w:div>
    <w:div w:id="415975829">
      <w:bodyDiv w:val="1"/>
      <w:marLeft w:val="0"/>
      <w:marRight w:val="0"/>
      <w:marTop w:val="0"/>
      <w:marBottom w:val="0"/>
      <w:divBdr>
        <w:top w:val="none" w:sz="0" w:space="0" w:color="auto"/>
        <w:left w:val="none" w:sz="0" w:space="0" w:color="auto"/>
        <w:bottom w:val="none" w:sz="0" w:space="0" w:color="auto"/>
        <w:right w:val="none" w:sz="0" w:space="0" w:color="auto"/>
      </w:divBdr>
    </w:div>
    <w:div w:id="503740077">
      <w:bodyDiv w:val="1"/>
      <w:marLeft w:val="0"/>
      <w:marRight w:val="0"/>
      <w:marTop w:val="0"/>
      <w:marBottom w:val="0"/>
      <w:divBdr>
        <w:top w:val="none" w:sz="0" w:space="0" w:color="auto"/>
        <w:left w:val="none" w:sz="0" w:space="0" w:color="auto"/>
        <w:bottom w:val="none" w:sz="0" w:space="0" w:color="auto"/>
        <w:right w:val="none" w:sz="0" w:space="0" w:color="auto"/>
      </w:divBdr>
    </w:div>
    <w:div w:id="540092544">
      <w:bodyDiv w:val="1"/>
      <w:marLeft w:val="0"/>
      <w:marRight w:val="0"/>
      <w:marTop w:val="0"/>
      <w:marBottom w:val="0"/>
      <w:divBdr>
        <w:top w:val="none" w:sz="0" w:space="0" w:color="auto"/>
        <w:left w:val="none" w:sz="0" w:space="0" w:color="auto"/>
        <w:bottom w:val="none" w:sz="0" w:space="0" w:color="auto"/>
        <w:right w:val="none" w:sz="0" w:space="0" w:color="auto"/>
      </w:divBdr>
    </w:div>
    <w:div w:id="554003337">
      <w:bodyDiv w:val="1"/>
      <w:marLeft w:val="0"/>
      <w:marRight w:val="0"/>
      <w:marTop w:val="0"/>
      <w:marBottom w:val="0"/>
      <w:divBdr>
        <w:top w:val="none" w:sz="0" w:space="0" w:color="auto"/>
        <w:left w:val="none" w:sz="0" w:space="0" w:color="auto"/>
        <w:bottom w:val="none" w:sz="0" w:space="0" w:color="auto"/>
        <w:right w:val="none" w:sz="0" w:space="0" w:color="auto"/>
      </w:divBdr>
    </w:div>
    <w:div w:id="607586878">
      <w:bodyDiv w:val="1"/>
      <w:marLeft w:val="0"/>
      <w:marRight w:val="0"/>
      <w:marTop w:val="0"/>
      <w:marBottom w:val="0"/>
      <w:divBdr>
        <w:top w:val="none" w:sz="0" w:space="0" w:color="auto"/>
        <w:left w:val="none" w:sz="0" w:space="0" w:color="auto"/>
        <w:bottom w:val="none" w:sz="0" w:space="0" w:color="auto"/>
        <w:right w:val="none" w:sz="0" w:space="0" w:color="auto"/>
      </w:divBdr>
    </w:div>
    <w:div w:id="641738771">
      <w:bodyDiv w:val="1"/>
      <w:marLeft w:val="0"/>
      <w:marRight w:val="0"/>
      <w:marTop w:val="0"/>
      <w:marBottom w:val="0"/>
      <w:divBdr>
        <w:top w:val="none" w:sz="0" w:space="0" w:color="auto"/>
        <w:left w:val="none" w:sz="0" w:space="0" w:color="auto"/>
        <w:bottom w:val="none" w:sz="0" w:space="0" w:color="auto"/>
        <w:right w:val="none" w:sz="0" w:space="0" w:color="auto"/>
      </w:divBdr>
    </w:div>
    <w:div w:id="687954137">
      <w:bodyDiv w:val="1"/>
      <w:marLeft w:val="0"/>
      <w:marRight w:val="0"/>
      <w:marTop w:val="0"/>
      <w:marBottom w:val="0"/>
      <w:divBdr>
        <w:top w:val="none" w:sz="0" w:space="0" w:color="auto"/>
        <w:left w:val="none" w:sz="0" w:space="0" w:color="auto"/>
        <w:bottom w:val="none" w:sz="0" w:space="0" w:color="auto"/>
        <w:right w:val="none" w:sz="0" w:space="0" w:color="auto"/>
      </w:divBdr>
    </w:div>
    <w:div w:id="724180816">
      <w:bodyDiv w:val="1"/>
      <w:marLeft w:val="0"/>
      <w:marRight w:val="0"/>
      <w:marTop w:val="0"/>
      <w:marBottom w:val="0"/>
      <w:divBdr>
        <w:top w:val="none" w:sz="0" w:space="0" w:color="auto"/>
        <w:left w:val="none" w:sz="0" w:space="0" w:color="auto"/>
        <w:bottom w:val="none" w:sz="0" w:space="0" w:color="auto"/>
        <w:right w:val="none" w:sz="0" w:space="0" w:color="auto"/>
      </w:divBdr>
    </w:div>
    <w:div w:id="743838906">
      <w:bodyDiv w:val="1"/>
      <w:marLeft w:val="0"/>
      <w:marRight w:val="0"/>
      <w:marTop w:val="0"/>
      <w:marBottom w:val="0"/>
      <w:divBdr>
        <w:top w:val="none" w:sz="0" w:space="0" w:color="auto"/>
        <w:left w:val="none" w:sz="0" w:space="0" w:color="auto"/>
        <w:bottom w:val="none" w:sz="0" w:space="0" w:color="auto"/>
        <w:right w:val="none" w:sz="0" w:space="0" w:color="auto"/>
      </w:divBdr>
    </w:div>
    <w:div w:id="944000885">
      <w:bodyDiv w:val="1"/>
      <w:marLeft w:val="0"/>
      <w:marRight w:val="0"/>
      <w:marTop w:val="0"/>
      <w:marBottom w:val="0"/>
      <w:divBdr>
        <w:top w:val="none" w:sz="0" w:space="0" w:color="auto"/>
        <w:left w:val="none" w:sz="0" w:space="0" w:color="auto"/>
        <w:bottom w:val="none" w:sz="0" w:space="0" w:color="auto"/>
        <w:right w:val="none" w:sz="0" w:space="0" w:color="auto"/>
      </w:divBdr>
    </w:div>
    <w:div w:id="973948677">
      <w:bodyDiv w:val="1"/>
      <w:marLeft w:val="0"/>
      <w:marRight w:val="0"/>
      <w:marTop w:val="0"/>
      <w:marBottom w:val="0"/>
      <w:divBdr>
        <w:top w:val="none" w:sz="0" w:space="0" w:color="auto"/>
        <w:left w:val="none" w:sz="0" w:space="0" w:color="auto"/>
        <w:bottom w:val="none" w:sz="0" w:space="0" w:color="auto"/>
        <w:right w:val="none" w:sz="0" w:space="0" w:color="auto"/>
      </w:divBdr>
    </w:div>
    <w:div w:id="975334231">
      <w:bodyDiv w:val="1"/>
      <w:marLeft w:val="0"/>
      <w:marRight w:val="0"/>
      <w:marTop w:val="0"/>
      <w:marBottom w:val="0"/>
      <w:divBdr>
        <w:top w:val="none" w:sz="0" w:space="0" w:color="auto"/>
        <w:left w:val="none" w:sz="0" w:space="0" w:color="auto"/>
        <w:bottom w:val="none" w:sz="0" w:space="0" w:color="auto"/>
        <w:right w:val="none" w:sz="0" w:space="0" w:color="auto"/>
      </w:divBdr>
    </w:div>
    <w:div w:id="1209033538">
      <w:bodyDiv w:val="1"/>
      <w:marLeft w:val="0"/>
      <w:marRight w:val="0"/>
      <w:marTop w:val="0"/>
      <w:marBottom w:val="0"/>
      <w:divBdr>
        <w:top w:val="none" w:sz="0" w:space="0" w:color="auto"/>
        <w:left w:val="none" w:sz="0" w:space="0" w:color="auto"/>
        <w:bottom w:val="none" w:sz="0" w:space="0" w:color="auto"/>
        <w:right w:val="none" w:sz="0" w:space="0" w:color="auto"/>
      </w:divBdr>
    </w:div>
    <w:div w:id="1272053785">
      <w:bodyDiv w:val="1"/>
      <w:marLeft w:val="0"/>
      <w:marRight w:val="0"/>
      <w:marTop w:val="0"/>
      <w:marBottom w:val="0"/>
      <w:divBdr>
        <w:top w:val="none" w:sz="0" w:space="0" w:color="auto"/>
        <w:left w:val="none" w:sz="0" w:space="0" w:color="auto"/>
        <w:bottom w:val="none" w:sz="0" w:space="0" w:color="auto"/>
        <w:right w:val="none" w:sz="0" w:space="0" w:color="auto"/>
      </w:divBdr>
    </w:div>
    <w:div w:id="1332876513">
      <w:bodyDiv w:val="1"/>
      <w:marLeft w:val="0"/>
      <w:marRight w:val="0"/>
      <w:marTop w:val="0"/>
      <w:marBottom w:val="0"/>
      <w:divBdr>
        <w:top w:val="none" w:sz="0" w:space="0" w:color="auto"/>
        <w:left w:val="none" w:sz="0" w:space="0" w:color="auto"/>
        <w:bottom w:val="none" w:sz="0" w:space="0" w:color="auto"/>
        <w:right w:val="none" w:sz="0" w:space="0" w:color="auto"/>
      </w:divBdr>
    </w:div>
    <w:div w:id="1354527428">
      <w:bodyDiv w:val="1"/>
      <w:marLeft w:val="0"/>
      <w:marRight w:val="0"/>
      <w:marTop w:val="0"/>
      <w:marBottom w:val="0"/>
      <w:divBdr>
        <w:top w:val="none" w:sz="0" w:space="0" w:color="auto"/>
        <w:left w:val="none" w:sz="0" w:space="0" w:color="auto"/>
        <w:bottom w:val="none" w:sz="0" w:space="0" w:color="auto"/>
        <w:right w:val="none" w:sz="0" w:space="0" w:color="auto"/>
      </w:divBdr>
    </w:div>
    <w:div w:id="1371759834">
      <w:bodyDiv w:val="1"/>
      <w:marLeft w:val="0"/>
      <w:marRight w:val="0"/>
      <w:marTop w:val="0"/>
      <w:marBottom w:val="0"/>
      <w:divBdr>
        <w:top w:val="none" w:sz="0" w:space="0" w:color="auto"/>
        <w:left w:val="none" w:sz="0" w:space="0" w:color="auto"/>
        <w:bottom w:val="none" w:sz="0" w:space="0" w:color="auto"/>
        <w:right w:val="none" w:sz="0" w:space="0" w:color="auto"/>
      </w:divBdr>
    </w:div>
    <w:div w:id="1403944841">
      <w:bodyDiv w:val="1"/>
      <w:marLeft w:val="0"/>
      <w:marRight w:val="0"/>
      <w:marTop w:val="0"/>
      <w:marBottom w:val="0"/>
      <w:divBdr>
        <w:top w:val="none" w:sz="0" w:space="0" w:color="auto"/>
        <w:left w:val="none" w:sz="0" w:space="0" w:color="auto"/>
        <w:bottom w:val="none" w:sz="0" w:space="0" w:color="auto"/>
        <w:right w:val="none" w:sz="0" w:space="0" w:color="auto"/>
      </w:divBdr>
      <w:divsChild>
        <w:div w:id="266928877">
          <w:marLeft w:val="0"/>
          <w:marRight w:val="0"/>
          <w:marTop w:val="0"/>
          <w:marBottom w:val="0"/>
          <w:divBdr>
            <w:top w:val="none" w:sz="0" w:space="0" w:color="auto"/>
            <w:left w:val="none" w:sz="0" w:space="0" w:color="auto"/>
            <w:bottom w:val="none" w:sz="0" w:space="0" w:color="auto"/>
            <w:right w:val="none" w:sz="0" w:space="0" w:color="auto"/>
          </w:divBdr>
          <w:divsChild>
            <w:div w:id="197664994">
              <w:marLeft w:val="0"/>
              <w:marRight w:val="0"/>
              <w:marTop w:val="0"/>
              <w:marBottom w:val="0"/>
              <w:divBdr>
                <w:top w:val="none" w:sz="0" w:space="0" w:color="auto"/>
                <w:left w:val="none" w:sz="0" w:space="0" w:color="auto"/>
                <w:bottom w:val="none" w:sz="0" w:space="0" w:color="auto"/>
                <w:right w:val="none" w:sz="0" w:space="0" w:color="auto"/>
              </w:divBdr>
              <w:divsChild>
                <w:div w:id="1577670459">
                  <w:marLeft w:val="0"/>
                  <w:marRight w:val="0"/>
                  <w:marTop w:val="0"/>
                  <w:marBottom w:val="0"/>
                  <w:divBdr>
                    <w:top w:val="none" w:sz="0" w:space="0" w:color="auto"/>
                    <w:left w:val="none" w:sz="0" w:space="0" w:color="auto"/>
                    <w:bottom w:val="none" w:sz="0" w:space="0" w:color="auto"/>
                    <w:right w:val="none" w:sz="0" w:space="0" w:color="auto"/>
                  </w:divBdr>
                  <w:divsChild>
                    <w:div w:id="1895848905">
                      <w:marLeft w:val="0"/>
                      <w:marRight w:val="0"/>
                      <w:marTop w:val="0"/>
                      <w:marBottom w:val="0"/>
                      <w:divBdr>
                        <w:top w:val="none" w:sz="0" w:space="0" w:color="auto"/>
                        <w:left w:val="none" w:sz="0" w:space="0" w:color="auto"/>
                        <w:bottom w:val="none" w:sz="0" w:space="0" w:color="auto"/>
                        <w:right w:val="none" w:sz="0" w:space="0" w:color="auto"/>
                      </w:divBdr>
                      <w:divsChild>
                        <w:div w:id="739210922">
                          <w:marLeft w:val="0"/>
                          <w:marRight w:val="0"/>
                          <w:marTop w:val="0"/>
                          <w:marBottom w:val="0"/>
                          <w:divBdr>
                            <w:top w:val="none" w:sz="0" w:space="0" w:color="auto"/>
                            <w:left w:val="none" w:sz="0" w:space="0" w:color="auto"/>
                            <w:bottom w:val="none" w:sz="0" w:space="0" w:color="auto"/>
                            <w:right w:val="none" w:sz="0" w:space="0" w:color="auto"/>
                          </w:divBdr>
                          <w:divsChild>
                            <w:div w:id="141580005">
                              <w:marLeft w:val="0"/>
                              <w:marRight w:val="0"/>
                              <w:marTop w:val="0"/>
                              <w:marBottom w:val="0"/>
                              <w:divBdr>
                                <w:top w:val="none" w:sz="0" w:space="0" w:color="auto"/>
                                <w:left w:val="none" w:sz="0" w:space="0" w:color="auto"/>
                                <w:bottom w:val="none" w:sz="0" w:space="0" w:color="auto"/>
                                <w:right w:val="none" w:sz="0" w:space="0" w:color="auto"/>
                              </w:divBdr>
                              <w:divsChild>
                                <w:div w:id="1663119677">
                                  <w:marLeft w:val="0"/>
                                  <w:marRight w:val="0"/>
                                  <w:marTop w:val="0"/>
                                  <w:marBottom w:val="0"/>
                                  <w:divBdr>
                                    <w:top w:val="none" w:sz="0" w:space="0" w:color="auto"/>
                                    <w:left w:val="none" w:sz="0" w:space="0" w:color="auto"/>
                                    <w:bottom w:val="none" w:sz="0" w:space="0" w:color="auto"/>
                                    <w:right w:val="none" w:sz="0" w:space="0" w:color="auto"/>
                                  </w:divBdr>
                                  <w:divsChild>
                                    <w:div w:id="95099882">
                                      <w:marLeft w:val="0"/>
                                      <w:marRight w:val="0"/>
                                      <w:marTop w:val="0"/>
                                      <w:marBottom w:val="0"/>
                                      <w:divBdr>
                                        <w:top w:val="none" w:sz="0" w:space="0" w:color="auto"/>
                                        <w:left w:val="none" w:sz="0" w:space="0" w:color="auto"/>
                                        <w:bottom w:val="none" w:sz="0" w:space="0" w:color="auto"/>
                                        <w:right w:val="none" w:sz="0" w:space="0" w:color="auto"/>
                                      </w:divBdr>
                                      <w:divsChild>
                                        <w:div w:id="1848405510">
                                          <w:marLeft w:val="0"/>
                                          <w:marRight w:val="0"/>
                                          <w:marTop w:val="0"/>
                                          <w:marBottom w:val="0"/>
                                          <w:divBdr>
                                            <w:top w:val="none" w:sz="0" w:space="0" w:color="auto"/>
                                            <w:left w:val="none" w:sz="0" w:space="0" w:color="auto"/>
                                            <w:bottom w:val="none" w:sz="0" w:space="0" w:color="auto"/>
                                            <w:right w:val="none" w:sz="0" w:space="0" w:color="auto"/>
                                          </w:divBdr>
                                          <w:divsChild>
                                            <w:div w:id="524709305">
                                              <w:marLeft w:val="0"/>
                                              <w:marRight w:val="0"/>
                                              <w:marTop w:val="0"/>
                                              <w:marBottom w:val="0"/>
                                              <w:divBdr>
                                                <w:top w:val="none" w:sz="0" w:space="0" w:color="auto"/>
                                                <w:left w:val="none" w:sz="0" w:space="0" w:color="auto"/>
                                                <w:bottom w:val="none" w:sz="0" w:space="0" w:color="auto"/>
                                                <w:right w:val="none" w:sz="0" w:space="0" w:color="auto"/>
                                              </w:divBdr>
                                              <w:divsChild>
                                                <w:div w:id="1909537637">
                                                  <w:marLeft w:val="0"/>
                                                  <w:marRight w:val="0"/>
                                                  <w:marTop w:val="0"/>
                                                  <w:marBottom w:val="0"/>
                                                  <w:divBdr>
                                                    <w:top w:val="none" w:sz="0" w:space="0" w:color="auto"/>
                                                    <w:left w:val="none" w:sz="0" w:space="0" w:color="auto"/>
                                                    <w:bottom w:val="none" w:sz="0" w:space="0" w:color="auto"/>
                                                    <w:right w:val="none" w:sz="0" w:space="0" w:color="auto"/>
                                                  </w:divBdr>
                                                  <w:divsChild>
                                                    <w:div w:id="785124773">
                                                      <w:marLeft w:val="0"/>
                                                      <w:marRight w:val="0"/>
                                                      <w:marTop w:val="0"/>
                                                      <w:marBottom w:val="0"/>
                                                      <w:divBdr>
                                                        <w:top w:val="none" w:sz="0" w:space="0" w:color="auto"/>
                                                        <w:left w:val="none" w:sz="0" w:space="0" w:color="auto"/>
                                                        <w:bottom w:val="none" w:sz="0" w:space="0" w:color="auto"/>
                                                        <w:right w:val="none" w:sz="0" w:space="0" w:color="auto"/>
                                                      </w:divBdr>
                                                      <w:divsChild>
                                                        <w:div w:id="83184890">
                                                          <w:marLeft w:val="0"/>
                                                          <w:marRight w:val="0"/>
                                                          <w:marTop w:val="0"/>
                                                          <w:marBottom w:val="0"/>
                                                          <w:divBdr>
                                                            <w:top w:val="none" w:sz="0" w:space="0" w:color="auto"/>
                                                            <w:left w:val="none" w:sz="0" w:space="0" w:color="auto"/>
                                                            <w:bottom w:val="none" w:sz="0" w:space="0" w:color="auto"/>
                                                            <w:right w:val="none" w:sz="0" w:space="0" w:color="auto"/>
                                                          </w:divBdr>
                                                          <w:divsChild>
                                                            <w:div w:id="1464615160">
                                                              <w:marLeft w:val="0"/>
                                                              <w:marRight w:val="0"/>
                                                              <w:marTop w:val="0"/>
                                                              <w:marBottom w:val="0"/>
                                                              <w:divBdr>
                                                                <w:top w:val="none" w:sz="0" w:space="0" w:color="auto"/>
                                                                <w:left w:val="none" w:sz="0" w:space="0" w:color="auto"/>
                                                                <w:bottom w:val="none" w:sz="0" w:space="0" w:color="auto"/>
                                                                <w:right w:val="none" w:sz="0" w:space="0" w:color="auto"/>
                                                              </w:divBdr>
                                                              <w:divsChild>
                                                                <w:div w:id="463935125">
                                                                  <w:marLeft w:val="0"/>
                                                                  <w:marRight w:val="0"/>
                                                                  <w:marTop w:val="0"/>
                                                                  <w:marBottom w:val="0"/>
                                                                  <w:divBdr>
                                                                    <w:top w:val="none" w:sz="0" w:space="0" w:color="auto"/>
                                                                    <w:left w:val="none" w:sz="0" w:space="0" w:color="auto"/>
                                                                    <w:bottom w:val="none" w:sz="0" w:space="0" w:color="auto"/>
                                                                    <w:right w:val="none" w:sz="0" w:space="0" w:color="auto"/>
                                                                  </w:divBdr>
                                                                  <w:divsChild>
                                                                    <w:div w:id="591282808">
                                                                      <w:marLeft w:val="0"/>
                                                                      <w:marRight w:val="0"/>
                                                                      <w:marTop w:val="0"/>
                                                                      <w:marBottom w:val="0"/>
                                                                      <w:divBdr>
                                                                        <w:top w:val="none" w:sz="0" w:space="0" w:color="auto"/>
                                                                        <w:left w:val="none" w:sz="0" w:space="0" w:color="auto"/>
                                                                        <w:bottom w:val="none" w:sz="0" w:space="0" w:color="auto"/>
                                                                        <w:right w:val="none" w:sz="0" w:space="0" w:color="auto"/>
                                                                      </w:divBdr>
                                                                      <w:divsChild>
                                                                        <w:div w:id="1567522232">
                                                                          <w:marLeft w:val="0"/>
                                                                          <w:marRight w:val="0"/>
                                                                          <w:marTop w:val="0"/>
                                                                          <w:marBottom w:val="0"/>
                                                                          <w:divBdr>
                                                                            <w:top w:val="none" w:sz="0" w:space="0" w:color="auto"/>
                                                                            <w:left w:val="none" w:sz="0" w:space="0" w:color="auto"/>
                                                                            <w:bottom w:val="none" w:sz="0" w:space="0" w:color="auto"/>
                                                                            <w:right w:val="none" w:sz="0" w:space="0" w:color="auto"/>
                                                                          </w:divBdr>
                                                                          <w:divsChild>
                                                                            <w:div w:id="1662461507">
                                                                              <w:marLeft w:val="0"/>
                                                                              <w:marRight w:val="0"/>
                                                                              <w:marTop w:val="0"/>
                                                                              <w:marBottom w:val="0"/>
                                                                              <w:divBdr>
                                                                                <w:top w:val="none" w:sz="0" w:space="0" w:color="auto"/>
                                                                                <w:left w:val="none" w:sz="0" w:space="0" w:color="auto"/>
                                                                                <w:bottom w:val="none" w:sz="0" w:space="0" w:color="auto"/>
                                                                                <w:right w:val="none" w:sz="0" w:space="0" w:color="auto"/>
                                                                              </w:divBdr>
                                                                              <w:divsChild>
                                                                                <w:div w:id="1301426806">
                                                                                  <w:marLeft w:val="0"/>
                                                                                  <w:marRight w:val="0"/>
                                                                                  <w:marTop w:val="0"/>
                                                                                  <w:marBottom w:val="0"/>
                                                                                  <w:divBdr>
                                                                                    <w:top w:val="none" w:sz="0" w:space="0" w:color="auto"/>
                                                                                    <w:left w:val="none" w:sz="0" w:space="0" w:color="auto"/>
                                                                                    <w:bottom w:val="none" w:sz="0" w:space="0" w:color="auto"/>
                                                                                    <w:right w:val="none" w:sz="0" w:space="0" w:color="auto"/>
                                                                                  </w:divBdr>
                                                                                  <w:divsChild>
                                                                                    <w:div w:id="1467695311">
                                                                                      <w:marLeft w:val="0"/>
                                                                                      <w:marRight w:val="0"/>
                                                                                      <w:marTop w:val="0"/>
                                                                                      <w:marBottom w:val="0"/>
                                                                                      <w:divBdr>
                                                                                        <w:top w:val="none" w:sz="0" w:space="0" w:color="auto"/>
                                                                                        <w:left w:val="none" w:sz="0" w:space="0" w:color="auto"/>
                                                                                        <w:bottom w:val="none" w:sz="0" w:space="0" w:color="auto"/>
                                                                                        <w:right w:val="none" w:sz="0" w:space="0" w:color="auto"/>
                                                                                      </w:divBdr>
                                                                                      <w:divsChild>
                                                                                        <w:div w:id="364985784">
                                                                                          <w:marLeft w:val="0"/>
                                                                                          <w:marRight w:val="0"/>
                                                                                          <w:marTop w:val="0"/>
                                                                                          <w:marBottom w:val="0"/>
                                                                                          <w:divBdr>
                                                                                            <w:top w:val="none" w:sz="0" w:space="0" w:color="auto"/>
                                                                                            <w:left w:val="none" w:sz="0" w:space="0" w:color="auto"/>
                                                                                            <w:bottom w:val="none" w:sz="0" w:space="0" w:color="auto"/>
                                                                                            <w:right w:val="none" w:sz="0" w:space="0" w:color="auto"/>
                                                                                          </w:divBdr>
                                                                                          <w:divsChild>
                                                                                            <w:div w:id="691536950">
                                                                                              <w:marLeft w:val="0"/>
                                                                                              <w:marRight w:val="0"/>
                                                                                              <w:marTop w:val="0"/>
                                                                                              <w:marBottom w:val="0"/>
                                                                                              <w:divBdr>
                                                                                                <w:top w:val="none" w:sz="0" w:space="0" w:color="auto"/>
                                                                                                <w:left w:val="none" w:sz="0" w:space="0" w:color="auto"/>
                                                                                                <w:bottom w:val="none" w:sz="0" w:space="0" w:color="auto"/>
                                                                                                <w:right w:val="none" w:sz="0" w:space="0" w:color="auto"/>
                                                                                              </w:divBdr>
                                                                                              <w:divsChild>
                                                                                                <w:div w:id="549388516">
                                                                                                  <w:marLeft w:val="0"/>
                                                                                                  <w:marRight w:val="0"/>
                                                                                                  <w:marTop w:val="0"/>
                                                                                                  <w:marBottom w:val="0"/>
                                                                                                  <w:divBdr>
                                                                                                    <w:top w:val="none" w:sz="0" w:space="0" w:color="auto"/>
                                                                                                    <w:left w:val="none" w:sz="0" w:space="0" w:color="auto"/>
                                                                                                    <w:bottom w:val="none" w:sz="0" w:space="0" w:color="auto"/>
                                                                                                    <w:right w:val="none" w:sz="0" w:space="0" w:color="auto"/>
                                                                                                  </w:divBdr>
                                                                                                  <w:divsChild>
                                                                                                    <w:div w:id="42311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0497109">
      <w:bodyDiv w:val="1"/>
      <w:marLeft w:val="0"/>
      <w:marRight w:val="0"/>
      <w:marTop w:val="0"/>
      <w:marBottom w:val="0"/>
      <w:divBdr>
        <w:top w:val="none" w:sz="0" w:space="0" w:color="auto"/>
        <w:left w:val="none" w:sz="0" w:space="0" w:color="auto"/>
        <w:bottom w:val="none" w:sz="0" w:space="0" w:color="auto"/>
        <w:right w:val="none" w:sz="0" w:space="0" w:color="auto"/>
      </w:divBdr>
    </w:div>
    <w:div w:id="1477410021">
      <w:bodyDiv w:val="1"/>
      <w:marLeft w:val="0"/>
      <w:marRight w:val="0"/>
      <w:marTop w:val="0"/>
      <w:marBottom w:val="0"/>
      <w:divBdr>
        <w:top w:val="none" w:sz="0" w:space="0" w:color="auto"/>
        <w:left w:val="none" w:sz="0" w:space="0" w:color="auto"/>
        <w:bottom w:val="none" w:sz="0" w:space="0" w:color="auto"/>
        <w:right w:val="none" w:sz="0" w:space="0" w:color="auto"/>
      </w:divBdr>
    </w:div>
    <w:div w:id="1503428448">
      <w:bodyDiv w:val="1"/>
      <w:marLeft w:val="0"/>
      <w:marRight w:val="0"/>
      <w:marTop w:val="0"/>
      <w:marBottom w:val="0"/>
      <w:divBdr>
        <w:top w:val="none" w:sz="0" w:space="0" w:color="auto"/>
        <w:left w:val="none" w:sz="0" w:space="0" w:color="auto"/>
        <w:bottom w:val="none" w:sz="0" w:space="0" w:color="auto"/>
        <w:right w:val="none" w:sz="0" w:space="0" w:color="auto"/>
      </w:divBdr>
    </w:div>
    <w:div w:id="1514370314">
      <w:bodyDiv w:val="1"/>
      <w:marLeft w:val="0"/>
      <w:marRight w:val="0"/>
      <w:marTop w:val="0"/>
      <w:marBottom w:val="0"/>
      <w:divBdr>
        <w:top w:val="none" w:sz="0" w:space="0" w:color="auto"/>
        <w:left w:val="none" w:sz="0" w:space="0" w:color="auto"/>
        <w:bottom w:val="none" w:sz="0" w:space="0" w:color="auto"/>
        <w:right w:val="none" w:sz="0" w:space="0" w:color="auto"/>
      </w:divBdr>
    </w:div>
    <w:div w:id="1569261667">
      <w:bodyDiv w:val="1"/>
      <w:marLeft w:val="0"/>
      <w:marRight w:val="0"/>
      <w:marTop w:val="0"/>
      <w:marBottom w:val="0"/>
      <w:divBdr>
        <w:top w:val="none" w:sz="0" w:space="0" w:color="auto"/>
        <w:left w:val="none" w:sz="0" w:space="0" w:color="auto"/>
        <w:bottom w:val="none" w:sz="0" w:space="0" w:color="auto"/>
        <w:right w:val="none" w:sz="0" w:space="0" w:color="auto"/>
      </w:divBdr>
    </w:div>
    <w:div w:id="1589995874">
      <w:bodyDiv w:val="1"/>
      <w:marLeft w:val="0"/>
      <w:marRight w:val="0"/>
      <w:marTop w:val="0"/>
      <w:marBottom w:val="0"/>
      <w:divBdr>
        <w:top w:val="none" w:sz="0" w:space="0" w:color="auto"/>
        <w:left w:val="none" w:sz="0" w:space="0" w:color="auto"/>
        <w:bottom w:val="none" w:sz="0" w:space="0" w:color="auto"/>
        <w:right w:val="none" w:sz="0" w:space="0" w:color="auto"/>
      </w:divBdr>
    </w:div>
    <w:div w:id="1602715074">
      <w:bodyDiv w:val="1"/>
      <w:marLeft w:val="0"/>
      <w:marRight w:val="0"/>
      <w:marTop w:val="0"/>
      <w:marBottom w:val="0"/>
      <w:divBdr>
        <w:top w:val="none" w:sz="0" w:space="0" w:color="auto"/>
        <w:left w:val="none" w:sz="0" w:space="0" w:color="auto"/>
        <w:bottom w:val="none" w:sz="0" w:space="0" w:color="auto"/>
        <w:right w:val="none" w:sz="0" w:space="0" w:color="auto"/>
      </w:divBdr>
    </w:div>
    <w:div w:id="1638801978">
      <w:bodyDiv w:val="1"/>
      <w:marLeft w:val="0"/>
      <w:marRight w:val="0"/>
      <w:marTop w:val="0"/>
      <w:marBottom w:val="0"/>
      <w:divBdr>
        <w:top w:val="none" w:sz="0" w:space="0" w:color="auto"/>
        <w:left w:val="none" w:sz="0" w:space="0" w:color="auto"/>
        <w:bottom w:val="none" w:sz="0" w:space="0" w:color="auto"/>
        <w:right w:val="none" w:sz="0" w:space="0" w:color="auto"/>
      </w:divBdr>
    </w:div>
    <w:div w:id="1642491221">
      <w:bodyDiv w:val="1"/>
      <w:marLeft w:val="0"/>
      <w:marRight w:val="0"/>
      <w:marTop w:val="0"/>
      <w:marBottom w:val="0"/>
      <w:divBdr>
        <w:top w:val="none" w:sz="0" w:space="0" w:color="auto"/>
        <w:left w:val="none" w:sz="0" w:space="0" w:color="auto"/>
        <w:bottom w:val="none" w:sz="0" w:space="0" w:color="auto"/>
        <w:right w:val="none" w:sz="0" w:space="0" w:color="auto"/>
      </w:divBdr>
    </w:div>
    <w:div w:id="1691637222">
      <w:bodyDiv w:val="1"/>
      <w:marLeft w:val="0"/>
      <w:marRight w:val="0"/>
      <w:marTop w:val="0"/>
      <w:marBottom w:val="0"/>
      <w:divBdr>
        <w:top w:val="none" w:sz="0" w:space="0" w:color="auto"/>
        <w:left w:val="none" w:sz="0" w:space="0" w:color="auto"/>
        <w:bottom w:val="none" w:sz="0" w:space="0" w:color="auto"/>
        <w:right w:val="none" w:sz="0" w:space="0" w:color="auto"/>
      </w:divBdr>
    </w:div>
    <w:div w:id="1697077212">
      <w:bodyDiv w:val="1"/>
      <w:marLeft w:val="0"/>
      <w:marRight w:val="0"/>
      <w:marTop w:val="0"/>
      <w:marBottom w:val="0"/>
      <w:divBdr>
        <w:top w:val="none" w:sz="0" w:space="0" w:color="auto"/>
        <w:left w:val="none" w:sz="0" w:space="0" w:color="auto"/>
        <w:bottom w:val="none" w:sz="0" w:space="0" w:color="auto"/>
        <w:right w:val="none" w:sz="0" w:space="0" w:color="auto"/>
      </w:divBdr>
    </w:div>
    <w:div w:id="1744638389">
      <w:bodyDiv w:val="1"/>
      <w:marLeft w:val="0"/>
      <w:marRight w:val="0"/>
      <w:marTop w:val="0"/>
      <w:marBottom w:val="0"/>
      <w:divBdr>
        <w:top w:val="none" w:sz="0" w:space="0" w:color="auto"/>
        <w:left w:val="none" w:sz="0" w:space="0" w:color="auto"/>
        <w:bottom w:val="none" w:sz="0" w:space="0" w:color="auto"/>
        <w:right w:val="none" w:sz="0" w:space="0" w:color="auto"/>
      </w:divBdr>
    </w:div>
    <w:div w:id="1883402209">
      <w:bodyDiv w:val="1"/>
      <w:marLeft w:val="0"/>
      <w:marRight w:val="0"/>
      <w:marTop w:val="0"/>
      <w:marBottom w:val="0"/>
      <w:divBdr>
        <w:top w:val="none" w:sz="0" w:space="0" w:color="auto"/>
        <w:left w:val="none" w:sz="0" w:space="0" w:color="auto"/>
        <w:bottom w:val="none" w:sz="0" w:space="0" w:color="auto"/>
        <w:right w:val="none" w:sz="0" w:space="0" w:color="auto"/>
      </w:divBdr>
    </w:div>
    <w:div w:id="1887787974">
      <w:bodyDiv w:val="1"/>
      <w:marLeft w:val="0"/>
      <w:marRight w:val="0"/>
      <w:marTop w:val="0"/>
      <w:marBottom w:val="0"/>
      <w:divBdr>
        <w:top w:val="none" w:sz="0" w:space="0" w:color="auto"/>
        <w:left w:val="none" w:sz="0" w:space="0" w:color="auto"/>
        <w:bottom w:val="none" w:sz="0" w:space="0" w:color="auto"/>
        <w:right w:val="none" w:sz="0" w:space="0" w:color="auto"/>
      </w:divBdr>
    </w:div>
    <w:div w:id="1946427746">
      <w:bodyDiv w:val="1"/>
      <w:marLeft w:val="30"/>
      <w:marRight w:val="30"/>
      <w:marTop w:val="0"/>
      <w:marBottom w:val="0"/>
      <w:divBdr>
        <w:top w:val="none" w:sz="0" w:space="0" w:color="auto"/>
        <w:left w:val="none" w:sz="0" w:space="0" w:color="auto"/>
        <w:bottom w:val="none" w:sz="0" w:space="0" w:color="auto"/>
        <w:right w:val="none" w:sz="0" w:space="0" w:color="auto"/>
      </w:divBdr>
      <w:divsChild>
        <w:div w:id="661203960">
          <w:marLeft w:val="0"/>
          <w:marRight w:val="0"/>
          <w:marTop w:val="0"/>
          <w:marBottom w:val="0"/>
          <w:divBdr>
            <w:top w:val="none" w:sz="0" w:space="0" w:color="auto"/>
            <w:left w:val="none" w:sz="0" w:space="0" w:color="auto"/>
            <w:bottom w:val="none" w:sz="0" w:space="0" w:color="auto"/>
            <w:right w:val="none" w:sz="0" w:space="0" w:color="auto"/>
          </w:divBdr>
          <w:divsChild>
            <w:div w:id="1488009504">
              <w:marLeft w:val="0"/>
              <w:marRight w:val="0"/>
              <w:marTop w:val="0"/>
              <w:marBottom w:val="0"/>
              <w:divBdr>
                <w:top w:val="none" w:sz="0" w:space="0" w:color="auto"/>
                <w:left w:val="none" w:sz="0" w:space="0" w:color="auto"/>
                <w:bottom w:val="none" w:sz="0" w:space="0" w:color="auto"/>
                <w:right w:val="none" w:sz="0" w:space="0" w:color="auto"/>
              </w:divBdr>
              <w:divsChild>
                <w:div w:id="1043141752">
                  <w:marLeft w:val="180"/>
                  <w:marRight w:val="0"/>
                  <w:marTop w:val="0"/>
                  <w:marBottom w:val="0"/>
                  <w:divBdr>
                    <w:top w:val="none" w:sz="0" w:space="0" w:color="auto"/>
                    <w:left w:val="none" w:sz="0" w:space="0" w:color="auto"/>
                    <w:bottom w:val="none" w:sz="0" w:space="0" w:color="auto"/>
                    <w:right w:val="none" w:sz="0" w:space="0" w:color="auto"/>
                  </w:divBdr>
                  <w:divsChild>
                    <w:div w:id="3284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549240">
          <w:marLeft w:val="0"/>
          <w:marRight w:val="0"/>
          <w:marTop w:val="0"/>
          <w:marBottom w:val="0"/>
          <w:divBdr>
            <w:top w:val="none" w:sz="0" w:space="0" w:color="auto"/>
            <w:left w:val="none" w:sz="0" w:space="0" w:color="auto"/>
            <w:bottom w:val="none" w:sz="0" w:space="0" w:color="auto"/>
            <w:right w:val="none" w:sz="0" w:space="0" w:color="auto"/>
          </w:divBdr>
          <w:divsChild>
            <w:div w:id="1771050760">
              <w:marLeft w:val="0"/>
              <w:marRight w:val="0"/>
              <w:marTop w:val="0"/>
              <w:marBottom w:val="0"/>
              <w:divBdr>
                <w:top w:val="none" w:sz="0" w:space="0" w:color="auto"/>
                <w:left w:val="none" w:sz="0" w:space="0" w:color="auto"/>
                <w:bottom w:val="none" w:sz="0" w:space="0" w:color="auto"/>
                <w:right w:val="none" w:sz="0" w:space="0" w:color="auto"/>
              </w:divBdr>
              <w:divsChild>
                <w:div w:id="629434732">
                  <w:marLeft w:val="180"/>
                  <w:marRight w:val="0"/>
                  <w:marTop w:val="0"/>
                  <w:marBottom w:val="0"/>
                  <w:divBdr>
                    <w:top w:val="none" w:sz="0" w:space="0" w:color="auto"/>
                    <w:left w:val="none" w:sz="0" w:space="0" w:color="auto"/>
                    <w:bottom w:val="none" w:sz="0" w:space="0" w:color="auto"/>
                    <w:right w:val="none" w:sz="0" w:space="0" w:color="auto"/>
                  </w:divBdr>
                  <w:divsChild>
                    <w:div w:id="149896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069157">
          <w:marLeft w:val="0"/>
          <w:marRight w:val="0"/>
          <w:marTop w:val="0"/>
          <w:marBottom w:val="0"/>
          <w:divBdr>
            <w:top w:val="none" w:sz="0" w:space="0" w:color="auto"/>
            <w:left w:val="none" w:sz="0" w:space="0" w:color="auto"/>
            <w:bottom w:val="none" w:sz="0" w:space="0" w:color="auto"/>
            <w:right w:val="none" w:sz="0" w:space="0" w:color="auto"/>
          </w:divBdr>
          <w:divsChild>
            <w:div w:id="1630547754">
              <w:marLeft w:val="0"/>
              <w:marRight w:val="0"/>
              <w:marTop w:val="0"/>
              <w:marBottom w:val="0"/>
              <w:divBdr>
                <w:top w:val="none" w:sz="0" w:space="0" w:color="auto"/>
                <w:left w:val="none" w:sz="0" w:space="0" w:color="auto"/>
                <w:bottom w:val="none" w:sz="0" w:space="0" w:color="auto"/>
                <w:right w:val="none" w:sz="0" w:space="0" w:color="auto"/>
              </w:divBdr>
              <w:divsChild>
                <w:div w:id="784470250">
                  <w:marLeft w:val="180"/>
                  <w:marRight w:val="0"/>
                  <w:marTop w:val="0"/>
                  <w:marBottom w:val="0"/>
                  <w:divBdr>
                    <w:top w:val="none" w:sz="0" w:space="0" w:color="auto"/>
                    <w:left w:val="none" w:sz="0" w:space="0" w:color="auto"/>
                    <w:bottom w:val="none" w:sz="0" w:space="0" w:color="auto"/>
                    <w:right w:val="none" w:sz="0" w:space="0" w:color="auto"/>
                  </w:divBdr>
                  <w:divsChild>
                    <w:div w:id="26092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770841">
      <w:bodyDiv w:val="1"/>
      <w:marLeft w:val="0"/>
      <w:marRight w:val="0"/>
      <w:marTop w:val="0"/>
      <w:marBottom w:val="0"/>
      <w:divBdr>
        <w:top w:val="none" w:sz="0" w:space="0" w:color="auto"/>
        <w:left w:val="none" w:sz="0" w:space="0" w:color="auto"/>
        <w:bottom w:val="none" w:sz="0" w:space="0" w:color="auto"/>
        <w:right w:val="none" w:sz="0" w:space="0" w:color="auto"/>
      </w:divBdr>
    </w:div>
    <w:div w:id="2012946528">
      <w:bodyDiv w:val="1"/>
      <w:marLeft w:val="0"/>
      <w:marRight w:val="0"/>
      <w:marTop w:val="0"/>
      <w:marBottom w:val="0"/>
      <w:divBdr>
        <w:top w:val="none" w:sz="0" w:space="0" w:color="auto"/>
        <w:left w:val="none" w:sz="0" w:space="0" w:color="auto"/>
        <w:bottom w:val="none" w:sz="0" w:space="0" w:color="auto"/>
        <w:right w:val="none" w:sz="0" w:space="0" w:color="auto"/>
      </w:divBdr>
    </w:div>
    <w:div w:id="2065055807">
      <w:bodyDiv w:val="1"/>
      <w:marLeft w:val="0"/>
      <w:marRight w:val="0"/>
      <w:marTop w:val="0"/>
      <w:marBottom w:val="0"/>
      <w:divBdr>
        <w:top w:val="none" w:sz="0" w:space="0" w:color="auto"/>
        <w:left w:val="none" w:sz="0" w:space="0" w:color="auto"/>
        <w:bottom w:val="none" w:sz="0" w:space="0" w:color="auto"/>
        <w:right w:val="none" w:sz="0" w:space="0" w:color="auto"/>
      </w:divBdr>
    </w:div>
    <w:div w:id="2073504425">
      <w:bodyDiv w:val="1"/>
      <w:marLeft w:val="0"/>
      <w:marRight w:val="0"/>
      <w:marTop w:val="0"/>
      <w:marBottom w:val="0"/>
      <w:divBdr>
        <w:top w:val="none" w:sz="0" w:space="0" w:color="auto"/>
        <w:left w:val="none" w:sz="0" w:space="0" w:color="auto"/>
        <w:bottom w:val="none" w:sz="0" w:space="0" w:color="auto"/>
        <w:right w:val="none" w:sz="0" w:space="0" w:color="auto"/>
      </w:divBdr>
    </w:div>
    <w:div w:id="2094467386">
      <w:bodyDiv w:val="1"/>
      <w:marLeft w:val="0"/>
      <w:marRight w:val="0"/>
      <w:marTop w:val="0"/>
      <w:marBottom w:val="0"/>
      <w:divBdr>
        <w:top w:val="none" w:sz="0" w:space="0" w:color="auto"/>
        <w:left w:val="none" w:sz="0" w:space="0" w:color="auto"/>
        <w:bottom w:val="none" w:sz="0" w:space="0" w:color="auto"/>
        <w:right w:val="none" w:sz="0" w:space="0" w:color="auto"/>
      </w:divBdr>
    </w:div>
    <w:div w:id="2099713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370F4-9FFC-4F43-A9A6-180194373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2361</Words>
  <Characters>13463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Huron Consulting Group</Company>
  <LinksUpToDate>false</LinksUpToDate>
  <CharactersWithSpaces>15793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Ayres</dc:creator>
  <cp:lastModifiedBy>Madeline Theisen</cp:lastModifiedBy>
  <cp:revision>2</cp:revision>
  <dcterms:created xsi:type="dcterms:W3CDTF">2016-01-21T20:01:00Z</dcterms:created>
  <dcterms:modified xsi:type="dcterms:W3CDTF">2016-01-21T20:01:00Z</dcterms:modified>
</cp:coreProperties>
</file>