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BA" w:rsidRDefault="000553C4" w:rsidP="00DE2A5D">
      <w:pPr>
        <w:spacing w:after="0" w:line="240" w:lineRule="auto"/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68292707" wp14:editId="0DCB1462">
            <wp:simplePos x="0" y="0"/>
            <wp:positionH relativeFrom="column">
              <wp:posOffset>1844040</wp:posOffset>
            </wp:positionH>
            <wp:positionV relativeFrom="paragraph">
              <wp:posOffset>0</wp:posOffset>
            </wp:positionV>
            <wp:extent cx="1828800" cy="817245"/>
            <wp:effectExtent l="0" t="0" r="0" b="0"/>
            <wp:wrapTopAndBottom/>
            <wp:docPr id="1" name="Picture 1" descr="Macintosh HD:Users:TomSugar:Syncplicity:_COMMUNICATIONS:Identity Materials:Logos:CCA_2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Sugar:Syncplicity:_COMMUNICATIONS:Identity Materials:Logos:CCA_2p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F27" w:rsidRPr="00B258BA" w:rsidRDefault="009C51C1" w:rsidP="000553C4">
      <w:pPr>
        <w:spacing w:after="0" w:line="24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To Finish</w:t>
      </w:r>
      <w:r w:rsidR="009E09FA">
        <w:rPr>
          <w:b/>
          <w:sz w:val="28"/>
          <w:szCs w:val="28"/>
        </w:rPr>
        <w:t>/Think 30</w:t>
      </w:r>
      <w:r w:rsidR="00E1580E">
        <w:rPr>
          <w:b/>
          <w:sz w:val="28"/>
          <w:szCs w:val="28"/>
        </w:rPr>
        <w:t xml:space="preserve"> </w:t>
      </w:r>
      <w:r w:rsidR="00147F27" w:rsidRPr="00B258BA">
        <w:rPr>
          <w:b/>
          <w:sz w:val="28"/>
          <w:szCs w:val="28"/>
        </w:rPr>
        <w:t>Essential Practices</w:t>
      </w:r>
      <w:r w:rsidR="007B31E4">
        <w:rPr>
          <w:b/>
          <w:sz w:val="28"/>
          <w:szCs w:val="28"/>
        </w:rPr>
        <w:t xml:space="preserve"> Checklist</w:t>
      </w:r>
    </w:p>
    <w:p w:rsidR="00147F27" w:rsidRDefault="00147F27" w:rsidP="00DE2A5D">
      <w:pPr>
        <w:spacing w:after="0" w:line="240" w:lineRule="auto"/>
        <w:jc w:val="center"/>
      </w:pPr>
    </w:p>
    <w:p w:rsidR="00147F27" w:rsidRDefault="00147F27" w:rsidP="0040498A">
      <w:pPr>
        <w:tabs>
          <w:tab w:val="left" w:pos="2025"/>
        </w:tabs>
        <w:spacing w:after="0" w:line="240" w:lineRule="auto"/>
      </w:pPr>
      <w:r>
        <w:t xml:space="preserve">While there are many ways colleges and universities can strengthen </w:t>
      </w:r>
      <w:r w:rsidR="009C51C1">
        <w:t>on-time degree completion</w:t>
      </w:r>
      <w:r>
        <w:t xml:space="preserve"> for students, the following are practices that Complete College America considers to be essential to implementing </w:t>
      </w:r>
      <w:r w:rsidR="009C51C1">
        <w:t>15 To Finish</w:t>
      </w:r>
      <w:r w:rsidR="009E09FA">
        <w:t>/Think 30</w:t>
      </w:r>
      <w:bookmarkStart w:id="0" w:name="_GoBack"/>
      <w:bookmarkEnd w:id="0"/>
      <w:r>
        <w:t xml:space="preserve"> most effectively.  </w:t>
      </w:r>
    </w:p>
    <w:tbl>
      <w:tblPr>
        <w:tblStyle w:val="TableGrid"/>
        <w:tblpPr w:leftFromText="180" w:rightFromText="180" w:vertAnchor="text" w:horzAnchor="margin" w:tblpY="196"/>
        <w:tblW w:w="5132" w:type="pct"/>
        <w:tblLook w:val="04A0" w:firstRow="1" w:lastRow="0" w:firstColumn="1" w:lastColumn="0" w:noHBand="0" w:noVBand="1"/>
      </w:tblPr>
      <w:tblGrid>
        <w:gridCol w:w="8192"/>
        <w:gridCol w:w="1405"/>
      </w:tblGrid>
      <w:tr w:rsidR="00482172" w:rsidRPr="00482172" w:rsidTr="00016412">
        <w:tc>
          <w:tcPr>
            <w:tcW w:w="4268" w:type="pct"/>
          </w:tcPr>
          <w:p w:rsidR="00A33B74" w:rsidRPr="00A33B74" w:rsidRDefault="00A33B74" w:rsidP="00A33B74">
            <w:pPr>
              <w:pStyle w:val="Tableoutline1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  <w:p w:rsidR="00482172" w:rsidRPr="00016412" w:rsidRDefault="00482172" w:rsidP="009C51C1">
            <w:pPr>
              <w:pStyle w:val="Tableoutline1"/>
              <w:numPr>
                <w:ilvl w:val="0"/>
                <w:numId w:val="0"/>
              </w:numPr>
              <w:spacing w:after="120"/>
              <w:rPr>
                <w:sz w:val="28"/>
                <w:szCs w:val="28"/>
              </w:rPr>
            </w:pPr>
            <w:r w:rsidRPr="00016412">
              <w:rPr>
                <w:sz w:val="28"/>
                <w:szCs w:val="28"/>
              </w:rPr>
              <w:t xml:space="preserve">Essential </w:t>
            </w:r>
            <w:r w:rsidR="009C51C1">
              <w:rPr>
                <w:sz w:val="28"/>
                <w:szCs w:val="28"/>
              </w:rPr>
              <w:t>15 To Finish</w:t>
            </w:r>
            <w:r w:rsidR="009E09FA">
              <w:rPr>
                <w:sz w:val="28"/>
                <w:szCs w:val="28"/>
              </w:rPr>
              <w:t>/Think 30</w:t>
            </w:r>
            <w:r w:rsidR="0088375B">
              <w:rPr>
                <w:sz w:val="28"/>
                <w:szCs w:val="28"/>
              </w:rPr>
              <w:t xml:space="preserve"> Practices</w:t>
            </w:r>
            <w:r w:rsidR="00E23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2" w:type="pct"/>
          </w:tcPr>
          <w:p w:rsidR="00A33B74" w:rsidRPr="00A33B74" w:rsidRDefault="00A33B74" w:rsidP="00A33B74">
            <w:pPr>
              <w:pStyle w:val="Tableoutline1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  <w:p w:rsidR="00482172" w:rsidRPr="00016412" w:rsidRDefault="00482172" w:rsidP="000553C4">
            <w:pPr>
              <w:pStyle w:val="Tableoutline1"/>
              <w:numPr>
                <w:ilvl w:val="0"/>
                <w:numId w:val="0"/>
              </w:numPr>
              <w:spacing w:after="120"/>
              <w:rPr>
                <w:sz w:val="28"/>
                <w:szCs w:val="28"/>
              </w:rPr>
            </w:pPr>
            <w:r w:rsidRPr="00016412">
              <w:rPr>
                <w:sz w:val="28"/>
                <w:szCs w:val="28"/>
              </w:rPr>
              <w:t>On Track?</w:t>
            </w: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  <w:p w:rsidR="00482172" w:rsidRPr="007B31E4" w:rsidRDefault="009C51C1" w:rsidP="00482172">
            <w:pPr>
              <w:pStyle w:val="ListParagraph"/>
              <w:numPr>
                <w:ilvl w:val="0"/>
                <w:numId w:val="14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On-Time Degree Completion Campaign</w:t>
            </w:r>
            <w:r w:rsidR="00482172" w:rsidRPr="007B31E4">
              <w:rPr>
                <w:b/>
                <w:i/>
              </w:rPr>
              <w:t xml:space="preserve"> </w:t>
            </w:r>
          </w:p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0025F5" w:rsidP="00B07517">
            <w:pPr>
              <w:pStyle w:val="Tableoutline1"/>
              <w:numPr>
                <w:ilvl w:val="0"/>
                <w:numId w:val="0"/>
              </w:numPr>
            </w:pPr>
            <w:r>
              <w:t>Provide</w:t>
            </w:r>
            <w:r w:rsidR="00AE5A65">
              <w:t xml:space="preserve"> </w:t>
            </w:r>
            <w:r w:rsidR="00B07517">
              <w:t xml:space="preserve">New Student Orientation presentation to </w:t>
            </w:r>
            <w:r>
              <w:t>incoming students highlighting the importance and return on investment for completing 30 credit hours per academic year</w:t>
            </w:r>
            <w:r w:rsidR="00B07517">
              <w:t>.</w:t>
            </w:r>
            <w:r w:rsidR="008D56EB">
              <w:t xml:space="preserve">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8D56EB" w:rsidP="00482172">
            <w:r>
              <w:t xml:space="preserve">Share campaign marketing materials with students and parents.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1D1A64" w:rsidP="001D1A64">
            <w:pPr>
              <w:pStyle w:val="Tableoutline1"/>
              <w:numPr>
                <w:ilvl w:val="0"/>
                <w:numId w:val="0"/>
              </w:numPr>
            </w:pPr>
            <w:r>
              <w:t>Train professional and academic advisers to counsel full-time students into 15 credits each term or 30 per year.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EA03E6" w:rsidTr="00016412">
        <w:tc>
          <w:tcPr>
            <w:tcW w:w="4268" w:type="pct"/>
          </w:tcPr>
          <w:p w:rsidR="00EA03E6" w:rsidRDefault="00E1580E" w:rsidP="001D1A64">
            <w:pPr>
              <w:pStyle w:val="Tableoutline1"/>
              <w:numPr>
                <w:ilvl w:val="0"/>
                <w:numId w:val="0"/>
              </w:numPr>
            </w:pPr>
            <w:r>
              <w:t>Proactive</w:t>
            </w:r>
            <w:r w:rsidR="00EA03E6">
              <w:t xml:space="preserve"> advisement for students that fail to meet on-time degree milestones or choose to enroll in less than full-time status.</w:t>
            </w:r>
          </w:p>
        </w:tc>
        <w:tc>
          <w:tcPr>
            <w:tcW w:w="732" w:type="pct"/>
          </w:tcPr>
          <w:p w:rsidR="00EA03E6" w:rsidRDefault="00EA03E6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ListParagraph"/>
              <w:tabs>
                <w:tab w:val="left" w:pos="2025"/>
              </w:tabs>
              <w:ind w:left="360"/>
              <w:rPr>
                <w:b/>
                <w:i/>
              </w:rPr>
            </w:pPr>
          </w:p>
          <w:p w:rsidR="00482172" w:rsidRPr="00AF4822" w:rsidRDefault="00CA5CC5" w:rsidP="00482172">
            <w:pPr>
              <w:pStyle w:val="ListParagraph"/>
              <w:numPr>
                <w:ilvl w:val="0"/>
                <w:numId w:val="12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Academic Structures</w:t>
            </w:r>
          </w:p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0732CD" w:rsidP="000732CD">
            <w:pPr>
              <w:tabs>
                <w:tab w:val="left" w:pos="2025"/>
              </w:tabs>
            </w:pPr>
            <w:r>
              <w:t xml:space="preserve">Collect institutional data regarding retention, grade point average, and graduation </w:t>
            </w:r>
            <w:r w:rsidR="00C373C8">
              <w:t xml:space="preserve">rates </w:t>
            </w:r>
            <w:r>
              <w:t xml:space="preserve">of students completing 30 credits within their first academic year. 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8D56EB" w:rsidP="00BF0B05">
            <w:pPr>
              <w:pStyle w:val="Tableoutline1"/>
              <w:numPr>
                <w:ilvl w:val="0"/>
                <w:numId w:val="0"/>
              </w:numPr>
            </w:pPr>
            <w:r>
              <w:t>Ensure academic degree maps are designed for on-time completion.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B6128F" w:rsidP="00C373C8">
            <w:pPr>
              <w:pStyle w:val="Tableoutline1"/>
              <w:numPr>
                <w:ilvl w:val="0"/>
                <w:numId w:val="0"/>
              </w:numPr>
            </w:pPr>
            <w:r>
              <w:t>Cap credit hours for a degree at 60 for an associate degree and 120 for a bachelor’s</w:t>
            </w:r>
            <w:r w:rsidR="00F931DB">
              <w:t xml:space="preserve"> </w:t>
            </w:r>
            <w:r>
              <w:t xml:space="preserve">degree, except in special cases such as accreditation, to ensure that </w:t>
            </w:r>
            <w:r w:rsidR="00C373C8">
              <w:t>full-time enrollment</w:t>
            </w:r>
            <w:r>
              <w:t xml:space="preserve"> leads</w:t>
            </w:r>
            <w:r w:rsidR="00F931DB">
              <w:t xml:space="preserve"> </w:t>
            </w:r>
            <w:r>
              <w:t>to on-time graduation.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F931DB" w:rsidTr="00016412">
        <w:tc>
          <w:tcPr>
            <w:tcW w:w="4268" w:type="pct"/>
          </w:tcPr>
          <w:p w:rsidR="00F931DB" w:rsidRDefault="00F931DB" w:rsidP="00F931DB">
            <w:pPr>
              <w:pStyle w:val="Tableoutline1"/>
              <w:numPr>
                <w:ilvl w:val="0"/>
                <w:numId w:val="0"/>
              </w:numPr>
            </w:pPr>
            <w:r>
              <w:t>Ensure sufficient course availability so that all full-time students can register for 15 credits each semester.</w:t>
            </w:r>
          </w:p>
        </w:tc>
        <w:tc>
          <w:tcPr>
            <w:tcW w:w="732" w:type="pct"/>
          </w:tcPr>
          <w:p w:rsidR="00F931DB" w:rsidRDefault="00F931DB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940C73" w:rsidTr="00016412">
        <w:tc>
          <w:tcPr>
            <w:tcW w:w="4268" w:type="pct"/>
          </w:tcPr>
          <w:p w:rsidR="00940C73" w:rsidRDefault="0070590E" w:rsidP="00F931DB">
            <w:pPr>
              <w:pStyle w:val="Tableoutline1"/>
              <w:numPr>
                <w:ilvl w:val="0"/>
                <w:numId w:val="0"/>
              </w:numPr>
            </w:pPr>
            <w:r>
              <w:t xml:space="preserve">Structured schedules (learning communities, block schedules, etc.) designed for </w:t>
            </w:r>
            <w:r w:rsidR="00E231E2">
              <w:t>on-time credit accumulation.</w:t>
            </w:r>
          </w:p>
        </w:tc>
        <w:tc>
          <w:tcPr>
            <w:tcW w:w="732" w:type="pct"/>
          </w:tcPr>
          <w:p w:rsidR="00940C73" w:rsidRDefault="00940C73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ListParagraph"/>
              <w:tabs>
                <w:tab w:val="left" w:pos="2025"/>
              </w:tabs>
              <w:ind w:left="360"/>
              <w:rPr>
                <w:b/>
                <w:i/>
              </w:rPr>
            </w:pPr>
          </w:p>
          <w:p w:rsidR="00482172" w:rsidRPr="00305302" w:rsidRDefault="00CA5CC5" w:rsidP="00482172">
            <w:pPr>
              <w:pStyle w:val="ListParagraph"/>
              <w:numPr>
                <w:ilvl w:val="0"/>
                <w:numId w:val="12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Financial Aid</w:t>
            </w:r>
          </w:p>
          <w:p w:rsidR="00482172" w:rsidRPr="0039229C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Pr="00695AB7" w:rsidRDefault="00695AB7" w:rsidP="00695AB7">
            <w:pPr>
              <w:autoSpaceDE w:val="0"/>
              <w:autoSpaceDN w:val="0"/>
              <w:adjustRightInd w:val="0"/>
            </w:pPr>
            <w:r w:rsidRPr="00695AB7">
              <w:rPr>
                <w:rFonts w:cs="SerifaStd-Bold"/>
                <w:bCs/>
                <w:szCs w:val="20"/>
              </w:rPr>
              <w:t>Explore potential for banded tuition</w:t>
            </w:r>
            <w:r w:rsidRPr="00695AB7">
              <w:rPr>
                <w:rFonts w:cs="SerifaStd-Bold"/>
                <w:b/>
                <w:bCs/>
                <w:szCs w:val="20"/>
              </w:rPr>
              <w:t xml:space="preserve"> </w:t>
            </w:r>
            <w:r w:rsidRPr="00695AB7">
              <w:rPr>
                <w:rFonts w:cs="Palatino-Roman"/>
                <w:szCs w:val="20"/>
              </w:rPr>
              <w:t>so that students pay no more for 15 credits than they do for 12.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Pr="00695AB7" w:rsidRDefault="00695AB7" w:rsidP="00EA03E6">
            <w:pPr>
              <w:pStyle w:val="Tableoutline1"/>
              <w:numPr>
                <w:ilvl w:val="0"/>
                <w:numId w:val="0"/>
              </w:numPr>
              <w:rPr>
                <w:szCs w:val="12"/>
              </w:rPr>
            </w:pPr>
            <w:r w:rsidRPr="00695AB7">
              <w:rPr>
                <w:szCs w:val="12"/>
              </w:rPr>
              <w:t>Reward students who complete 15 credits</w:t>
            </w:r>
            <w:r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per semester or 30 per year with priority</w:t>
            </w:r>
            <w:r w:rsidR="00EA03E6"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registration, premium parking, preferred</w:t>
            </w:r>
            <w:r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housing selection, and other campus perks.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</w:tbl>
    <w:p w:rsidR="009B1A8C" w:rsidRDefault="009B1A8C" w:rsidP="000553C4">
      <w:pPr>
        <w:tabs>
          <w:tab w:val="left" w:pos="2025"/>
        </w:tabs>
        <w:spacing w:after="0" w:line="240" w:lineRule="auto"/>
      </w:pPr>
    </w:p>
    <w:sectPr w:rsidR="009B1A8C" w:rsidSect="00482172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22" w:rsidRDefault="008C3022" w:rsidP="00B506D5">
      <w:pPr>
        <w:spacing w:after="0" w:line="240" w:lineRule="auto"/>
      </w:pPr>
      <w:r>
        <w:separator/>
      </w:r>
    </w:p>
  </w:endnote>
  <w:endnote w:type="continuationSeparator" w:id="0">
    <w:p w:rsidR="008C3022" w:rsidRDefault="008C3022" w:rsidP="00B5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rif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47C" w:rsidRDefault="0022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22" w:rsidRDefault="008C3022" w:rsidP="00B506D5">
      <w:pPr>
        <w:spacing w:after="0" w:line="240" w:lineRule="auto"/>
      </w:pPr>
      <w:r>
        <w:separator/>
      </w:r>
    </w:p>
  </w:footnote>
  <w:footnote w:type="continuationSeparator" w:id="0">
    <w:p w:rsidR="008C3022" w:rsidRDefault="008C3022" w:rsidP="00B5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4ED"/>
    <w:multiLevelType w:val="hybridMultilevel"/>
    <w:tmpl w:val="0C986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8B8"/>
    <w:multiLevelType w:val="hybridMultilevel"/>
    <w:tmpl w:val="B36E2BE4"/>
    <w:lvl w:ilvl="0" w:tplc="1702F408">
      <w:start w:val="1"/>
      <w:numFmt w:val="lowerLetter"/>
      <w:pStyle w:val="Tableind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81A"/>
    <w:multiLevelType w:val="hybridMultilevel"/>
    <w:tmpl w:val="437A2C9A"/>
    <w:lvl w:ilvl="0" w:tplc="8788F96A">
      <w:start w:val="1"/>
      <w:numFmt w:val="lowerLetter"/>
      <w:pStyle w:val="Tablea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F1D6A10"/>
    <w:multiLevelType w:val="hybridMultilevel"/>
    <w:tmpl w:val="5B8A0F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8A67C07"/>
    <w:multiLevelType w:val="hybridMultilevel"/>
    <w:tmpl w:val="55A0661A"/>
    <w:lvl w:ilvl="0" w:tplc="64E065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101ED"/>
    <w:multiLevelType w:val="hybridMultilevel"/>
    <w:tmpl w:val="1450B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ED5461"/>
    <w:multiLevelType w:val="hybridMultilevel"/>
    <w:tmpl w:val="650291A2"/>
    <w:lvl w:ilvl="0" w:tplc="F4A2974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6D5C61"/>
    <w:multiLevelType w:val="hybridMultilevel"/>
    <w:tmpl w:val="B0CAE570"/>
    <w:lvl w:ilvl="0" w:tplc="BB66DC44">
      <w:start w:val="1"/>
      <w:numFmt w:val="lowerLetter"/>
      <w:pStyle w:val="Table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4FB1"/>
    <w:multiLevelType w:val="hybridMultilevel"/>
    <w:tmpl w:val="E9AADD5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BA"/>
    <w:rsid w:val="0000017E"/>
    <w:rsid w:val="000025F5"/>
    <w:rsid w:val="000031A5"/>
    <w:rsid w:val="00016412"/>
    <w:rsid w:val="00031461"/>
    <w:rsid w:val="00043118"/>
    <w:rsid w:val="000553C4"/>
    <w:rsid w:val="000732CD"/>
    <w:rsid w:val="00147F27"/>
    <w:rsid w:val="00184335"/>
    <w:rsid w:val="001D1A64"/>
    <w:rsid w:val="0022247C"/>
    <w:rsid w:val="002C57CE"/>
    <w:rsid w:val="002E75BB"/>
    <w:rsid w:val="003224F3"/>
    <w:rsid w:val="003B3968"/>
    <w:rsid w:val="003E3E85"/>
    <w:rsid w:val="0040498A"/>
    <w:rsid w:val="00436FB9"/>
    <w:rsid w:val="00453BEB"/>
    <w:rsid w:val="0048038C"/>
    <w:rsid w:val="00482172"/>
    <w:rsid w:val="00524B41"/>
    <w:rsid w:val="00543BFE"/>
    <w:rsid w:val="005640C5"/>
    <w:rsid w:val="00565161"/>
    <w:rsid w:val="005E6F36"/>
    <w:rsid w:val="00675419"/>
    <w:rsid w:val="00676EE6"/>
    <w:rsid w:val="00695AB7"/>
    <w:rsid w:val="0070590E"/>
    <w:rsid w:val="0072716A"/>
    <w:rsid w:val="0075179A"/>
    <w:rsid w:val="00754BE2"/>
    <w:rsid w:val="007B31E4"/>
    <w:rsid w:val="00851344"/>
    <w:rsid w:val="0088375B"/>
    <w:rsid w:val="008C3022"/>
    <w:rsid w:val="008D56EB"/>
    <w:rsid w:val="00940C73"/>
    <w:rsid w:val="009817AB"/>
    <w:rsid w:val="009A1927"/>
    <w:rsid w:val="009B1A8C"/>
    <w:rsid w:val="009B5EAA"/>
    <w:rsid w:val="009C51C1"/>
    <w:rsid w:val="009E09FA"/>
    <w:rsid w:val="009E5895"/>
    <w:rsid w:val="00A05191"/>
    <w:rsid w:val="00A208AB"/>
    <w:rsid w:val="00A33B74"/>
    <w:rsid w:val="00A46C67"/>
    <w:rsid w:val="00A65C54"/>
    <w:rsid w:val="00AB5691"/>
    <w:rsid w:val="00AD65EB"/>
    <w:rsid w:val="00AE5A65"/>
    <w:rsid w:val="00B07517"/>
    <w:rsid w:val="00B258BA"/>
    <w:rsid w:val="00B506D5"/>
    <w:rsid w:val="00B6128F"/>
    <w:rsid w:val="00BD2D9E"/>
    <w:rsid w:val="00BF0B05"/>
    <w:rsid w:val="00C059F9"/>
    <w:rsid w:val="00C373C8"/>
    <w:rsid w:val="00CA5CC5"/>
    <w:rsid w:val="00CE17F2"/>
    <w:rsid w:val="00CF5125"/>
    <w:rsid w:val="00CF6610"/>
    <w:rsid w:val="00D073CE"/>
    <w:rsid w:val="00D560D0"/>
    <w:rsid w:val="00D57968"/>
    <w:rsid w:val="00D678D1"/>
    <w:rsid w:val="00DA46BE"/>
    <w:rsid w:val="00DE2A5D"/>
    <w:rsid w:val="00DE2CA2"/>
    <w:rsid w:val="00DF743E"/>
    <w:rsid w:val="00E1580E"/>
    <w:rsid w:val="00E231E2"/>
    <w:rsid w:val="00E265D0"/>
    <w:rsid w:val="00E3617F"/>
    <w:rsid w:val="00EA03E6"/>
    <w:rsid w:val="00EA1685"/>
    <w:rsid w:val="00EE4368"/>
    <w:rsid w:val="00F12814"/>
    <w:rsid w:val="00F37DCE"/>
    <w:rsid w:val="00F8213C"/>
    <w:rsid w:val="00F931DB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7CE95"/>
  <w15:docId w15:val="{D7E2BB50-C95B-4866-A402-5346376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C67"/>
    <w:pPr>
      <w:ind w:left="720"/>
      <w:contextualSpacing/>
    </w:pPr>
  </w:style>
  <w:style w:type="paragraph" w:customStyle="1" w:styleId="Tablea0">
    <w:name w:val="Table a"/>
    <w:basedOn w:val="ListParagraph"/>
    <w:qFormat/>
    <w:rsid w:val="00A46C67"/>
    <w:pPr>
      <w:numPr>
        <w:numId w:val="2"/>
      </w:numPr>
      <w:spacing w:after="0" w:line="240" w:lineRule="auto"/>
      <w:ind w:left="450" w:hanging="270"/>
    </w:pPr>
  </w:style>
  <w:style w:type="paragraph" w:styleId="Header">
    <w:name w:val="header"/>
    <w:basedOn w:val="Normal"/>
    <w:link w:val="HeaderChar"/>
    <w:uiPriority w:val="99"/>
    <w:unhideWhenUsed/>
    <w:rsid w:val="00B5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D5"/>
  </w:style>
  <w:style w:type="paragraph" w:styleId="Footer">
    <w:name w:val="footer"/>
    <w:basedOn w:val="Normal"/>
    <w:link w:val="FooterChar"/>
    <w:uiPriority w:val="99"/>
    <w:unhideWhenUsed/>
    <w:rsid w:val="00B5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D5"/>
  </w:style>
  <w:style w:type="paragraph" w:styleId="BalloonText">
    <w:name w:val="Balloon Text"/>
    <w:basedOn w:val="Normal"/>
    <w:link w:val="BalloonTextChar"/>
    <w:uiPriority w:val="99"/>
    <w:semiHidden/>
    <w:unhideWhenUsed/>
    <w:rsid w:val="00B5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D5"/>
    <w:rPr>
      <w:rFonts w:ascii="Tahoma" w:hAnsi="Tahoma" w:cs="Tahoma"/>
      <w:sz w:val="16"/>
      <w:szCs w:val="16"/>
    </w:rPr>
  </w:style>
  <w:style w:type="paragraph" w:customStyle="1" w:styleId="Tablea">
    <w:name w:val="Table a."/>
    <w:basedOn w:val="ListParagraph"/>
    <w:rsid w:val="00147F27"/>
    <w:pPr>
      <w:numPr>
        <w:numId w:val="10"/>
      </w:numPr>
      <w:spacing w:after="0" w:line="240" w:lineRule="auto"/>
      <w:ind w:left="630" w:hanging="270"/>
    </w:pPr>
  </w:style>
  <w:style w:type="paragraph" w:customStyle="1" w:styleId="Table">
    <w:name w:val="Table #."/>
    <w:basedOn w:val="ListParagraph"/>
    <w:qFormat/>
    <w:rsid w:val="00147F27"/>
    <w:pPr>
      <w:numPr>
        <w:numId w:val="8"/>
      </w:numPr>
      <w:spacing w:after="0" w:line="240" w:lineRule="auto"/>
      <w:ind w:left="270" w:hanging="270"/>
    </w:pPr>
    <w:rPr>
      <w:rFonts w:ascii="Calibri" w:eastAsiaTheme="minorEastAsia" w:hAnsi="Calibri"/>
      <w:b/>
      <w:caps/>
      <w:sz w:val="24"/>
      <w:szCs w:val="24"/>
    </w:rPr>
  </w:style>
  <w:style w:type="paragraph" w:customStyle="1" w:styleId="Tableindent">
    <w:name w:val="Table indent"/>
    <w:basedOn w:val="ListParagraph"/>
    <w:qFormat/>
    <w:rsid w:val="00147F27"/>
    <w:pPr>
      <w:numPr>
        <w:numId w:val="9"/>
      </w:numPr>
      <w:spacing w:after="0" w:line="240" w:lineRule="auto"/>
      <w:ind w:left="540" w:hanging="270"/>
    </w:pPr>
    <w:rPr>
      <w:rFonts w:ascii="Calibri" w:eastAsiaTheme="minorEastAsia" w:hAnsi="Calibri"/>
      <w:sz w:val="24"/>
      <w:szCs w:val="24"/>
    </w:rPr>
  </w:style>
  <w:style w:type="paragraph" w:customStyle="1" w:styleId="Tableoutline1">
    <w:name w:val="Table outline 1"/>
    <w:basedOn w:val="Tablea"/>
    <w:qFormat/>
    <w:rsid w:val="00147F27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8F81-854B-47C6-BFB8-0690BFE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Jenkins</dc:creator>
  <cp:lastModifiedBy>CCA User</cp:lastModifiedBy>
  <cp:revision>16</cp:revision>
  <dcterms:created xsi:type="dcterms:W3CDTF">2017-01-31T01:53:00Z</dcterms:created>
  <dcterms:modified xsi:type="dcterms:W3CDTF">2017-11-27T15:25:00Z</dcterms:modified>
</cp:coreProperties>
</file>